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3CE75" w14:textId="3AD7D1D1" w:rsidR="00CD7A2A" w:rsidRDefault="00CD7A2A" w:rsidP="00C32070">
      <w:pPr>
        <w:pStyle w:val="a9"/>
      </w:pPr>
      <w:r>
        <w:rPr>
          <w:rFonts w:hint="eastAsia"/>
        </w:rPr>
        <w:t>数学</w:t>
      </w:r>
      <w:r w:rsidR="00DD0A56">
        <w:rPr>
          <w:rFonts w:hint="eastAsia"/>
        </w:rPr>
        <w:t>Ⅱ</w:t>
      </w:r>
      <w:r w:rsidR="00D738C7">
        <w:rPr>
          <w:rFonts w:hint="eastAsia"/>
        </w:rPr>
        <w:t xml:space="preserve"> </w:t>
      </w:r>
      <w:r w:rsidR="00C17131">
        <w:t>Progress</w:t>
      </w:r>
      <w:r w:rsidR="00EA50E7">
        <w:rPr>
          <w:rFonts w:hint="eastAsia"/>
        </w:rPr>
        <w:t>新訂版</w:t>
      </w:r>
      <w:r>
        <w:rPr>
          <w:rFonts w:hint="eastAsia"/>
        </w:rPr>
        <w:t xml:space="preserve">　ルーブリック評価規準表</w:t>
      </w:r>
    </w:p>
    <w:p w14:paraId="43F0E446" w14:textId="697584DD" w:rsidR="00BB4A4F" w:rsidRPr="00CD7A2A" w:rsidRDefault="007629CE" w:rsidP="00C32070">
      <w:pPr>
        <w:pStyle w:val="1"/>
      </w:pPr>
      <w:r w:rsidRPr="00CD7A2A">
        <w:rPr>
          <w:rFonts w:hint="eastAsia"/>
        </w:rPr>
        <w:t>１章</w:t>
      </w:r>
      <w:r w:rsidR="00CC30C6" w:rsidRPr="00CD7A2A">
        <w:rPr>
          <w:rFonts w:hint="eastAsia"/>
        </w:rPr>
        <w:t xml:space="preserve">　</w:t>
      </w:r>
      <w:r w:rsidR="00DD0A56">
        <w:rPr>
          <w:rFonts w:hint="eastAsia"/>
        </w:rPr>
        <w:t>方程式・式と証明</w:t>
      </w:r>
    </w:p>
    <w:p w14:paraId="58DA4714" w14:textId="30C15808" w:rsidR="004D02BE" w:rsidRPr="00A413B3" w:rsidRDefault="007629CE" w:rsidP="00C32070">
      <w:pPr>
        <w:pStyle w:val="a7"/>
        <w:numPr>
          <w:ilvl w:val="0"/>
          <w:numId w:val="1"/>
        </w:numPr>
        <w:ind w:leftChars="0"/>
        <w:rPr>
          <w:color w:val="000000" w:themeColor="text1"/>
        </w:rPr>
      </w:pPr>
      <w:r w:rsidRPr="00CD7A2A">
        <w:rPr>
          <w:rFonts w:hint="eastAsia"/>
          <w:color w:val="000000" w:themeColor="text1"/>
        </w:rPr>
        <w:t>式の計算</w:t>
      </w:r>
      <w:r w:rsidR="00DE3B6C">
        <w:rPr>
          <w:rFonts w:hint="eastAsia"/>
          <w:color w:val="000000" w:themeColor="text1"/>
        </w:rPr>
        <w:t xml:space="preserve">　</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CD7A2A" w:rsidRPr="00CD7A2A" w14:paraId="7E1F5298"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8E5B20B" w14:textId="77777777" w:rsidR="004D02BE" w:rsidRPr="00CD7A2A" w:rsidRDefault="004D02BE"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EEC196D" w14:textId="0337B244" w:rsidR="004D02BE" w:rsidRPr="00CD7A2A" w:rsidRDefault="004D02BE"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29844BD" w14:textId="0ABE99B9" w:rsidR="004D02BE" w:rsidRPr="00CD7A2A" w:rsidRDefault="004D02BE"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1691CDD8" w14:textId="4D1BF878" w:rsidR="004D02BE" w:rsidRPr="00CD7A2A" w:rsidRDefault="004D02BE"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7292A05F" w14:textId="4517EF26" w:rsidR="004D02BE" w:rsidRPr="00CD7A2A" w:rsidRDefault="004D02BE"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242CADD2" w14:textId="77777777" w:rsidTr="0069432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2B09B9D"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93C3641" w14:textId="3678E587"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A</m:t>
              </m:r>
              <m:r>
                <m:rPr>
                  <m:sty m:val="p"/>
                </m:rPr>
                <w:rPr>
                  <w:rFonts w:ascii="Cambria Math" w:hAnsi="Cambria Math" w:hint="eastAsia"/>
                  <w:sz w:val="18"/>
                  <w:szCs w:val="18"/>
                </w:rPr>
                <m:t>，</m:t>
              </m:r>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sidR="00132818">
              <w:rPr>
                <w:rFonts w:hint="eastAsia"/>
                <w:iCs/>
                <w:sz w:val="18"/>
                <w:szCs w:val="18"/>
              </w:rPr>
              <w:t>繁分数式を簡単な分数式で表すことができる。</w:t>
            </w:r>
          </w:p>
        </w:tc>
        <w:tc>
          <w:tcPr>
            <w:tcW w:w="2835" w:type="dxa"/>
            <w:tcBorders>
              <w:top w:val="single" w:sz="8" w:space="0" w:color="auto"/>
              <w:left w:val="nil"/>
              <w:bottom w:val="single" w:sz="8" w:space="0" w:color="000000"/>
              <w:right w:val="single" w:sz="8" w:space="0" w:color="auto"/>
            </w:tcBorders>
            <w:shd w:val="clear" w:color="auto" w:fill="auto"/>
          </w:tcPr>
          <w:p w14:paraId="3DC153C8" w14:textId="257B6409" w:rsidR="00345D83" w:rsidRPr="00CD7A2A" w:rsidRDefault="00010B2C" w:rsidP="00C32070">
            <w:pPr>
              <w:widowControl/>
              <w:rPr>
                <w:rFonts w:asciiTheme="minorEastAsia" w:hAnsiTheme="minorEastAsia" w:cs="ＭＳ Ｐゴシック"/>
                <w:color w:val="000000" w:themeColor="text1"/>
                <w:kern w:val="0"/>
                <w:sz w:val="18"/>
                <w:szCs w:val="18"/>
              </w:rPr>
            </w:pPr>
            <w:r>
              <w:rPr>
                <w:rFonts w:hint="eastAsia"/>
                <w:sz w:val="18"/>
                <w:szCs w:val="18"/>
              </w:rPr>
              <w:t>二項定理を用いて整式</w:t>
            </w:r>
            <m:oMath>
              <m:sSup>
                <m:sSupPr>
                  <m:ctrlPr>
                    <w:rPr>
                      <w:rFonts w:ascii="Cambria Math" w:hAnsi="Cambria Math"/>
                      <w:i/>
                      <w:sz w:val="18"/>
                      <w:szCs w:val="18"/>
                    </w:rPr>
                  </m:ctrlPr>
                </m:sSupPr>
                <m:e>
                  <m:d>
                    <m:dPr>
                      <m:ctrlPr>
                        <w:rPr>
                          <w:rFonts w:ascii="Cambria Math" w:hAnsi="Cambria Math"/>
                          <w:i/>
                          <w:sz w:val="18"/>
                          <w:szCs w:val="18"/>
                        </w:rPr>
                      </m:ctrlPr>
                    </m:dPr>
                    <m:e>
                      <m:r>
                        <w:rPr>
                          <w:rFonts w:ascii="Cambria Math" w:hAnsi="Cambria Math"/>
                          <w:sz w:val="18"/>
                          <w:szCs w:val="18"/>
                        </w:rPr>
                        <m:t>a+b</m:t>
                      </m:r>
                    </m:e>
                  </m:d>
                </m:e>
                <m:sup>
                  <m:r>
                    <w:rPr>
                      <w:rFonts w:ascii="Cambria Math" w:hAnsi="Cambria Math"/>
                      <w:sz w:val="18"/>
                      <w:szCs w:val="18"/>
                    </w:rPr>
                    <m:t>n</m:t>
                  </m:r>
                </m:sup>
              </m:sSup>
            </m:oMath>
            <w:r>
              <w:rPr>
                <w:rFonts w:hint="eastAsia"/>
                <w:sz w:val="18"/>
                <w:szCs w:val="18"/>
              </w:rPr>
              <w:t>を展開することができる。</w:t>
            </w:r>
          </w:p>
        </w:tc>
        <w:tc>
          <w:tcPr>
            <w:tcW w:w="2977" w:type="dxa"/>
            <w:tcBorders>
              <w:top w:val="nil"/>
              <w:left w:val="nil"/>
              <w:bottom w:val="single" w:sz="8" w:space="0" w:color="auto"/>
              <w:right w:val="single" w:sz="8" w:space="0" w:color="auto"/>
            </w:tcBorders>
            <w:shd w:val="clear" w:color="auto" w:fill="auto"/>
          </w:tcPr>
          <w:p w14:paraId="29BF4D11" w14:textId="6934021E" w:rsidR="00345D83" w:rsidRPr="00CD7A2A" w:rsidRDefault="00132818" w:rsidP="00C32070">
            <w:pPr>
              <w:widowControl/>
              <w:rPr>
                <w:rFonts w:asciiTheme="minorEastAsia" w:hAnsiTheme="minorEastAsia" w:cs="ＭＳ Ｐゴシック"/>
                <w:color w:val="000000" w:themeColor="text1"/>
                <w:kern w:val="0"/>
                <w:sz w:val="18"/>
                <w:szCs w:val="18"/>
              </w:rPr>
            </w:pPr>
            <w:r>
              <w:rPr>
                <w:rFonts w:hint="eastAsia"/>
                <w:sz w:val="18"/>
                <w:szCs w:val="18"/>
              </w:rPr>
              <w:t>乗法公式</w:t>
            </w:r>
            <m:oMath>
              <m:r>
                <w:rPr>
                  <w:rFonts w:ascii="Cambria Math" w:hAnsi="Cambria Math"/>
                  <w:sz w:val="18"/>
                  <w:szCs w:val="18"/>
                </w:rPr>
                <m:t xml:space="preserve"> </m:t>
              </m:r>
              <w:bookmarkStart w:id="0" w:name="_Hlk106870813"/>
              <m:borderBox>
                <m:borderBoxPr>
                  <m:ctrlPr>
                    <w:rPr>
                      <w:rFonts w:ascii="Cambria Math" w:hAnsi="Cambria Math"/>
                      <w:i/>
                      <w:sz w:val="18"/>
                      <w:szCs w:val="18"/>
                    </w:rPr>
                  </m:ctrlPr>
                </m:borderBoxPr>
                <m:e>
                  <m:r>
                    <w:rPr>
                      <w:rFonts w:ascii="Cambria Math" w:hAnsi="Cambria Math"/>
                      <w:sz w:val="18"/>
                      <w:szCs w:val="18"/>
                    </w:rPr>
                    <m:t>1</m:t>
                  </m:r>
                </m:e>
              </m:borderBox>
              <w:bookmarkEnd w:id="0"/>
              <m:r>
                <w:rPr>
                  <w:rFonts w:ascii="Cambria Math" w:hAnsi="Cambria Math"/>
                  <w:sz w:val="18"/>
                  <w:szCs w:val="18"/>
                </w:rPr>
                <m:t xml:space="preserve"> </m:t>
              </m:r>
            </m:oMath>
            <w:r>
              <w:rPr>
                <w:rFonts w:hint="eastAsia"/>
                <w:sz w:val="18"/>
                <w:szCs w:val="18"/>
              </w:rPr>
              <w:t>，</w:t>
            </w:r>
            <m:oMath>
              <m:borderBox>
                <m:borderBoxPr>
                  <m:ctrlPr>
                    <w:rPr>
                      <w:rFonts w:ascii="Cambria Math" w:hAnsi="Cambria Math"/>
                      <w:i/>
                      <w:sz w:val="18"/>
                      <w:szCs w:val="18"/>
                    </w:rPr>
                  </m:ctrlPr>
                </m:borderBoxPr>
                <m:e>
                  <m:r>
                    <w:rPr>
                      <w:rFonts w:ascii="Cambria Math" w:hAnsi="Cambria Math"/>
                      <w:sz w:val="18"/>
                      <w:szCs w:val="18"/>
                    </w:rPr>
                    <m:t>2</m:t>
                  </m:r>
                </m:e>
              </m:borderBox>
              <m:r>
                <w:rPr>
                  <w:rFonts w:ascii="Cambria Math" w:hAnsi="Cambria Math"/>
                  <w:sz w:val="18"/>
                  <w:szCs w:val="18"/>
                </w:rPr>
                <m:t xml:space="preserve"> </m:t>
              </m:r>
            </m:oMath>
            <w:r>
              <w:rPr>
                <w:rFonts w:hint="eastAsia"/>
                <w:sz w:val="18"/>
                <w:szCs w:val="18"/>
              </w:rPr>
              <w:t>，因数分解の公式</w:t>
            </w:r>
            <w:r w:rsidR="00345D83">
              <w:rPr>
                <w:rFonts w:hint="eastAsia"/>
                <w:iCs/>
                <w:sz w:val="18"/>
                <w:szCs w:val="18"/>
              </w:rPr>
              <w:t>を理解している。</w:t>
            </w:r>
            <w:r>
              <w:rPr>
                <w:rFonts w:hint="eastAsia"/>
                <w:iCs/>
                <w:sz w:val="18"/>
                <w:szCs w:val="18"/>
              </w:rPr>
              <w:t>また，分数式の</w:t>
            </w:r>
            <w:r w:rsidR="00010B2C">
              <w:rPr>
                <w:rFonts w:hint="eastAsia"/>
                <w:iCs/>
                <w:sz w:val="18"/>
                <w:szCs w:val="18"/>
              </w:rPr>
              <w:t>簡単な四則演算</w:t>
            </w:r>
            <w:r w:rsidR="00D30908">
              <w:rPr>
                <w:rFonts w:hint="eastAsia"/>
                <w:iCs/>
                <w:sz w:val="18"/>
                <w:szCs w:val="18"/>
              </w:rPr>
              <w:t>ができる。</w:t>
            </w:r>
          </w:p>
        </w:tc>
        <w:tc>
          <w:tcPr>
            <w:tcW w:w="2745" w:type="dxa"/>
            <w:tcBorders>
              <w:top w:val="nil"/>
              <w:left w:val="nil"/>
              <w:bottom w:val="single" w:sz="8" w:space="0" w:color="auto"/>
              <w:right w:val="single" w:sz="8" w:space="0" w:color="auto"/>
            </w:tcBorders>
            <w:shd w:val="clear" w:color="auto" w:fill="auto"/>
          </w:tcPr>
          <w:p w14:paraId="26C9BB8C" w14:textId="17D51265"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7B0E7A72" w14:textId="77777777" w:rsidTr="0069432E">
        <w:trPr>
          <w:trHeight w:val="139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2B19359" w14:textId="2E23F53B" w:rsidR="00345D83" w:rsidRPr="00CD7A2A" w:rsidRDefault="00345D83"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思考・判断</w:t>
            </w:r>
          </w:p>
          <w:p w14:paraId="716E6AE3" w14:textId="3483A011" w:rsidR="00345D83" w:rsidRPr="00CD7A2A" w:rsidRDefault="00345D83"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w:t>
            </w:r>
          </w:p>
        </w:tc>
        <w:tc>
          <w:tcPr>
            <w:tcW w:w="2835" w:type="dxa"/>
            <w:tcBorders>
              <w:top w:val="single" w:sz="8" w:space="0" w:color="auto"/>
              <w:left w:val="nil"/>
              <w:bottom w:val="single" w:sz="8" w:space="0" w:color="000000"/>
              <w:right w:val="single" w:sz="8" w:space="0" w:color="auto"/>
            </w:tcBorders>
            <w:shd w:val="clear" w:color="auto" w:fill="auto"/>
          </w:tcPr>
          <w:p w14:paraId="02F9DFED" w14:textId="1AA527C2" w:rsidR="00345D83" w:rsidRPr="00CD7A2A" w:rsidRDefault="00345D83" w:rsidP="00C32070">
            <w:pPr>
              <w:widowControl/>
              <w:rPr>
                <w:rFonts w:asciiTheme="minorEastAsia" w:hAnsiTheme="minorEastAsia" w:cs="ＭＳ 明朝"/>
                <w:color w:val="000000" w:themeColor="text1"/>
                <w:kern w:val="0"/>
                <w:sz w:val="18"/>
                <w:szCs w:val="18"/>
              </w:rPr>
            </w:pPr>
            <m:oMath>
              <m:r>
                <m:rPr>
                  <m:sty m:val="p"/>
                </m:rPr>
                <w:rPr>
                  <w:rFonts w:ascii="Cambria Math" w:hAnsi="Cambria Math"/>
                  <w:sz w:val="18"/>
                  <w:szCs w:val="18"/>
                </w:rPr>
                <m:t>A</m:t>
              </m:r>
              <m:r>
                <m:rPr>
                  <m:sty m:val="p"/>
                </m:rPr>
                <w:rPr>
                  <w:rFonts w:ascii="Cambria Math" w:hAnsi="Cambria Math" w:hint="eastAsia"/>
                  <w:sz w:val="18"/>
                  <w:szCs w:val="18"/>
                </w:rPr>
                <m:t>，</m:t>
              </m:r>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sidR="00A84D47">
              <w:rPr>
                <w:rFonts w:hint="eastAsia"/>
                <w:sz w:val="18"/>
                <w:szCs w:val="18"/>
              </w:rPr>
              <w:t>2</w:t>
            </w:r>
            <w:r w:rsidR="00A84D47">
              <w:rPr>
                <w:rFonts w:hint="eastAsia"/>
                <w:sz w:val="18"/>
                <w:szCs w:val="18"/>
              </w:rPr>
              <w:t>種類以上の文字を含む整式について，</w:t>
            </w:r>
            <w:r w:rsidR="00A84D47">
              <w:rPr>
                <w:rFonts w:hint="eastAsia"/>
                <w:sz w:val="18"/>
                <w:szCs w:val="18"/>
              </w:rPr>
              <w:t>1</w:t>
            </w:r>
            <w:r w:rsidR="00A84D47">
              <w:rPr>
                <w:rFonts w:hint="eastAsia"/>
                <w:sz w:val="18"/>
                <w:szCs w:val="18"/>
              </w:rPr>
              <w:t>種類の文字に着目して除法の計算ができる。</w:t>
            </w:r>
          </w:p>
        </w:tc>
        <w:tc>
          <w:tcPr>
            <w:tcW w:w="2835" w:type="dxa"/>
            <w:tcBorders>
              <w:top w:val="single" w:sz="8" w:space="0" w:color="auto"/>
              <w:left w:val="nil"/>
              <w:bottom w:val="single" w:sz="8" w:space="0" w:color="000000"/>
              <w:right w:val="single" w:sz="8" w:space="0" w:color="auto"/>
            </w:tcBorders>
            <w:shd w:val="clear" w:color="auto" w:fill="auto"/>
          </w:tcPr>
          <w:p w14:paraId="471036FA" w14:textId="756BF8EC" w:rsidR="00345D83" w:rsidRPr="00C32070" w:rsidRDefault="00243AE5" w:rsidP="00C32070">
            <w:pPr>
              <w:widowControl/>
              <w:jc w:val="left"/>
              <w:rPr>
                <w:rFonts w:asciiTheme="minorEastAsia" w:hAnsiTheme="minorEastAsia" w:cs="ＭＳ Ｐゴシック"/>
                <w:color w:val="000000" w:themeColor="text1"/>
                <w:spacing w:val="4"/>
                <w:kern w:val="0"/>
                <w:sz w:val="18"/>
                <w:szCs w:val="18"/>
              </w:rPr>
            </w:pPr>
            <w:r>
              <w:rPr>
                <w:rFonts w:hint="eastAsia"/>
                <w:spacing w:val="4"/>
                <w:sz w:val="18"/>
                <w:szCs w:val="18"/>
              </w:rPr>
              <w:t>整式の割り算の</w:t>
            </w:r>
            <w:r w:rsidR="00D425A2">
              <w:rPr>
                <w:rFonts w:hint="eastAsia"/>
                <w:spacing w:val="4"/>
                <w:sz w:val="18"/>
                <w:szCs w:val="18"/>
              </w:rPr>
              <w:t>結果</w:t>
            </w:r>
            <w:r>
              <w:rPr>
                <w:rFonts w:hint="eastAsia"/>
                <w:spacing w:val="4"/>
                <w:sz w:val="18"/>
                <w:szCs w:val="18"/>
              </w:rPr>
              <w:t>から</w:t>
            </w:r>
            <m:oMath>
              <m:r>
                <w:rPr>
                  <w:rFonts w:ascii="Cambria Math" w:hAnsi="Cambria Math" w:hint="eastAsia"/>
                  <w:spacing w:val="4"/>
                  <w:sz w:val="18"/>
                  <w:szCs w:val="18"/>
                </w:rPr>
                <m:t xml:space="preserve"> A=BQ+R </m:t>
              </m:r>
            </m:oMath>
            <w:r w:rsidR="00D425A2">
              <w:rPr>
                <w:rFonts w:hint="eastAsia"/>
                <w:spacing w:val="4"/>
                <w:sz w:val="18"/>
                <w:szCs w:val="18"/>
              </w:rPr>
              <w:t>の形で表</w:t>
            </w:r>
            <w:r w:rsidR="00010B2C">
              <w:rPr>
                <w:rFonts w:hint="eastAsia"/>
                <w:spacing w:val="4"/>
                <w:sz w:val="18"/>
                <w:szCs w:val="18"/>
              </w:rPr>
              <w:t>し，条件を活用して式の値を求める</w:t>
            </w:r>
            <w:r w:rsidR="00D425A2">
              <w:rPr>
                <w:rFonts w:hint="eastAsia"/>
                <w:spacing w:val="4"/>
                <w:sz w:val="18"/>
                <w:szCs w:val="18"/>
              </w:rPr>
              <w:t>ことができる。</w:t>
            </w:r>
          </w:p>
        </w:tc>
        <w:tc>
          <w:tcPr>
            <w:tcW w:w="2977" w:type="dxa"/>
            <w:tcBorders>
              <w:top w:val="nil"/>
              <w:left w:val="nil"/>
              <w:bottom w:val="single" w:sz="8" w:space="0" w:color="auto"/>
              <w:right w:val="single" w:sz="8" w:space="0" w:color="auto"/>
            </w:tcBorders>
            <w:shd w:val="clear" w:color="auto" w:fill="auto"/>
          </w:tcPr>
          <w:p w14:paraId="104DE070" w14:textId="5CFE5E7A" w:rsidR="00345D83" w:rsidRPr="00CD7A2A" w:rsidRDefault="00010B2C" w:rsidP="008E077B">
            <w:pPr>
              <w:widowControl/>
              <w:rPr>
                <w:rFonts w:asciiTheme="minorEastAsia" w:hAnsiTheme="minorEastAsia" w:cs="ＭＳ Ｐゴシック"/>
                <w:color w:val="000000" w:themeColor="text1"/>
                <w:kern w:val="0"/>
                <w:sz w:val="18"/>
                <w:szCs w:val="18"/>
              </w:rPr>
            </w:pPr>
            <w:r>
              <w:rPr>
                <w:rFonts w:hint="eastAsia"/>
                <w:spacing w:val="4"/>
                <w:sz w:val="18"/>
                <w:szCs w:val="18"/>
              </w:rPr>
              <w:t>二項定理を用いて，指定された項の係数を求めることができ</w:t>
            </w:r>
            <w:r w:rsidRPr="00C32070">
              <w:rPr>
                <w:rFonts w:hint="eastAsia"/>
                <w:spacing w:val="4"/>
                <w:sz w:val="18"/>
                <w:szCs w:val="18"/>
              </w:rPr>
              <w:t>る。</w:t>
            </w:r>
          </w:p>
        </w:tc>
        <w:tc>
          <w:tcPr>
            <w:tcW w:w="2745" w:type="dxa"/>
            <w:tcBorders>
              <w:top w:val="nil"/>
              <w:left w:val="nil"/>
              <w:bottom w:val="single" w:sz="8" w:space="0" w:color="auto"/>
              <w:right w:val="single" w:sz="8" w:space="0" w:color="auto"/>
            </w:tcBorders>
            <w:shd w:val="clear" w:color="auto" w:fill="auto"/>
          </w:tcPr>
          <w:p w14:paraId="71418EC1" w14:textId="0968C5F0"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028668FC" w14:textId="77777777" w:rsidTr="0069432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57C5CD3"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4A4ADD9E" w14:textId="6B200D4F" w:rsidR="00345D83" w:rsidRPr="00CD7A2A" w:rsidRDefault="00345D83" w:rsidP="00C32070">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3524DE40" w14:textId="19D97865" w:rsidR="00345D83" w:rsidRPr="00CD7A2A" w:rsidRDefault="00345D83" w:rsidP="00C32070">
            <w:pPr>
              <w:widowControl/>
              <w:rPr>
                <w:rFonts w:asciiTheme="minorEastAsia" w:hAnsiTheme="minorEastAsia"/>
                <w:color w:val="000000" w:themeColor="text1"/>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7" w:type="dxa"/>
            <w:tcBorders>
              <w:top w:val="nil"/>
              <w:left w:val="nil"/>
              <w:bottom w:val="single" w:sz="8" w:space="0" w:color="auto"/>
              <w:right w:val="single" w:sz="8" w:space="0" w:color="auto"/>
            </w:tcBorders>
            <w:shd w:val="clear" w:color="auto" w:fill="auto"/>
          </w:tcPr>
          <w:p w14:paraId="596B6F52" w14:textId="788A4AEF"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745" w:type="dxa"/>
            <w:tcBorders>
              <w:top w:val="nil"/>
              <w:left w:val="nil"/>
              <w:bottom w:val="single" w:sz="8" w:space="0" w:color="auto"/>
              <w:right w:val="single" w:sz="8" w:space="0" w:color="auto"/>
            </w:tcBorders>
            <w:shd w:val="clear" w:color="auto" w:fill="auto"/>
          </w:tcPr>
          <w:p w14:paraId="08C82D81" w14:textId="2E64C0F3" w:rsidR="00345D83" w:rsidRPr="00CD7A2A" w:rsidRDefault="00345D83" w:rsidP="00C32070">
            <w:pPr>
              <w:rPr>
                <w:rFonts w:cs="ＭＳ Ｐゴシック"/>
                <w:color w:val="000000" w:themeColor="text1"/>
                <w:kern w:val="0"/>
                <w:sz w:val="18"/>
                <w:szCs w:val="18"/>
              </w:rPr>
            </w:pPr>
            <w:r w:rsidRPr="005F3A15">
              <w:rPr>
                <w:rFonts w:hint="eastAsia"/>
                <w:sz w:val="18"/>
                <w:szCs w:val="18"/>
              </w:rPr>
              <w:t>活動・振り返りの意思がない。</w:t>
            </w:r>
          </w:p>
        </w:tc>
      </w:tr>
    </w:tbl>
    <w:p w14:paraId="79764B15" w14:textId="77777777" w:rsidR="004D02BE" w:rsidRPr="00CD7A2A" w:rsidRDefault="004D02BE" w:rsidP="00C32070">
      <w:pPr>
        <w:rPr>
          <w:color w:val="000000" w:themeColor="text1"/>
        </w:rPr>
      </w:pPr>
    </w:p>
    <w:p w14:paraId="671C0FA8" w14:textId="75494AED" w:rsidR="00774DD0" w:rsidRPr="00A413B3" w:rsidRDefault="00DD0A56" w:rsidP="00C32070">
      <w:pPr>
        <w:pStyle w:val="a7"/>
        <w:numPr>
          <w:ilvl w:val="0"/>
          <w:numId w:val="1"/>
        </w:numPr>
        <w:ind w:leftChars="0"/>
        <w:rPr>
          <w:color w:val="000000" w:themeColor="text1"/>
        </w:rPr>
      </w:pPr>
      <w:r>
        <w:rPr>
          <w:rFonts w:hint="eastAsia"/>
          <w:color w:val="000000" w:themeColor="text1"/>
        </w:rPr>
        <w:t>複素数と方程式</w:t>
      </w:r>
      <w:r w:rsidR="00FE5BB0" w:rsidRPr="00CD7A2A">
        <w:rPr>
          <w:rFonts w:hint="eastAsia"/>
          <w:color w:val="000000" w:themeColor="text1"/>
        </w:rPr>
        <w:t xml:space="preserve">　</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CD7A2A" w:rsidRPr="00CD7A2A" w14:paraId="0159EC4E"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A919B70" w14:textId="77777777" w:rsidR="00C51ADB" w:rsidRPr="00CD7A2A" w:rsidRDefault="00C51ADB"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F04F7BE" w14:textId="0701BFF1" w:rsidR="00C51ADB" w:rsidRPr="00CD7A2A" w:rsidRDefault="00C51ADB"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CA12EFA" w14:textId="692D22A4" w:rsidR="00C51ADB" w:rsidRPr="00CD7A2A" w:rsidRDefault="00C51ADB"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4E942FDF" w14:textId="0396E039" w:rsidR="00C51ADB" w:rsidRPr="00CD7A2A" w:rsidRDefault="00C51ADB"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25FD4C04" w14:textId="4E249ABC" w:rsidR="00C51ADB" w:rsidRPr="00CD7A2A" w:rsidRDefault="00C51ADB"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6E40A5D3" w14:textId="77777777" w:rsidTr="0027215B">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1CB1E4F"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833C2B0" w14:textId="5A6B743A" w:rsidR="00345D83" w:rsidRPr="00CD7A2A" w:rsidRDefault="00345D83" w:rsidP="00DD0A56">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A</m:t>
              </m:r>
              <m:r>
                <m:rPr>
                  <m:sty m:val="p"/>
                </m:rPr>
                <w:rPr>
                  <w:rFonts w:ascii="Cambria Math" w:hAnsi="Cambria Math" w:hint="eastAsia"/>
                  <w:sz w:val="18"/>
                  <w:szCs w:val="18"/>
                </w:rPr>
                <m:t>，</m:t>
              </m:r>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sidR="00903036">
              <w:rPr>
                <w:rFonts w:hint="eastAsia"/>
                <w:iCs/>
                <w:sz w:val="18"/>
                <w:szCs w:val="18"/>
              </w:rPr>
              <w:t>解と係数の関係を用いて，</w:t>
            </w:r>
            <w:r w:rsidR="00903036">
              <w:rPr>
                <w:rFonts w:hint="eastAsia"/>
                <w:iCs/>
                <w:sz w:val="18"/>
                <w:szCs w:val="18"/>
              </w:rPr>
              <w:t>2</w:t>
            </w:r>
            <w:r w:rsidR="00903036">
              <w:rPr>
                <w:rFonts w:hint="eastAsia"/>
                <w:iCs/>
                <w:sz w:val="18"/>
                <w:szCs w:val="18"/>
              </w:rPr>
              <w:t>次方程式の解が条件を満たすような係数の条件を求めることができる。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8B78F3D" w14:textId="5FBDA3D9" w:rsidR="00345D83" w:rsidRPr="00C17131"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 xml:space="preserve">B </m:t>
              </m:r>
            </m:oMath>
            <w:r>
              <w:rPr>
                <w:rFonts w:hint="eastAsia"/>
                <w:sz w:val="18"/>
                <w:szCs w:val="18"/>
              </w:rPr>
              <w:t>に示された項目に加え，</w:t>
            </w:r>
            <w:r w:rsidR="008B4813">
              <w:rPr>
                <w:rFonts w:hint="eastAsia"/>
                <w:sz w:val="18"/>
                <w:szCs w:val="18"/>
              </w:rPr>
              <w:t>複素数の四則計算ができる。また，</w:t>
            </w:r>
            <w:r w:rsidR="00903036">
              <w:rPr>
                <w:rFonts w:asciiTheme="minorEastAsia" w:hAnsiTheme="minorEastAsia" w:cs="ＭＳ Ｐゴシック" w:hint="eastAsia"/>
                <w:color w:val="000000" w:themeColor="text1"/>
                <w:kern w:val="0"/>
                <w:sz w:val="18"/>
                <w:szCs w:val="18"/>
              </w:rPr>
              <w:t>因数定理を用いて，整式を因数分解することができる。</w:t>
            </w:r>
          </w:p>
        </w:tc>
        <w:tc>
          <w:tcPr>
            <w:tcW w:w="2977" w:type="dxa"/>
            <w:tcBorders>
              <w:top w:val="nil"/>
              <w:left w:val="nil"/>
              <w:bottom w:val="single" w:sz="8" w:space="0" w:color="auto"/>
              <w:right w:val="single" w:sz="8" w:space="0" w:color="auto"/>
            </w:tcBorders>
            <w:shd w:val="clear" w:color="auto" w:fill="auto"/>
          </w:tcPr>
          <w:p w14:paraId="35BDA429" w14:textId="3B3E8411" w:rsidR="00345D83" w:rsidRPr="00CD7A2A" w:rsidRDefault="00E409C2" w:rsidP="00C32070">
            <w:pPr>
              <w:widowControl/>
              <w:rPr>
                <w:rFonts w:asciiTheme="minorEastAsia" w:hAnsiTheme="minorEastAsia" w:cs="ＭＳ Ｐゴシック"/>
                <w:color w:val="000000" w:themeColor="text1"/>
                <w:kern w:val="0"/>
                <w:sz w:val="18"/>
                <w:szCs w:val="18"/>
              </w:rPr>
            </w:pPr>
            <w:r>
              <w:rPr>
                <w:rFonts w:hint="eastAsia"/>
                <w:sz w:val="18"/>
                <w:szCs w:val="18"/>
              </w:rPr>
              <w:t>虚数単位</w:t>
            </w:r>
            <m:oMath>
              <m:r>
                <w:rPr>
                  <w:rFonts w:ascii="Cambria Math" w:hAnsi="Cambria Math"/>
                  <w:sz w:val="18"/>
                  <w:szCs w:val="18"/>
                </w:rPr>
                <m:t xml:space="preserve"> i </m:t>
              </m:r>
            </m:oMath>
            <w:r>
              <w:rPr>
                <w:rFonts w:hint="eastAsia"/>
                <w:sz w:val="18"/>
                <w:szCs w:val="18"/>
              </w:rPr>
              <w:t>，共役な複素数について理解し</w:t>
            </w:r>
            <w:r w:rsidR="00740699">
              <w:rPr>
                <w:rFonts w:hint="eastAsia"/>
                <w:sz w:val="18"/>
                <w:szCs w:val="18"/>
              </w:rPr>
              <w:t>ている。</w:t>
            </w:r>
            <w:r w:rsidR="00FC03AD">
              <w:rPr>
                <w:rFonts w:hint="eastAsia"/>
                <w:sz w:val="18"/>
                <w:szCs w:val="18"/>
              </w:rPr>
              <w:t>また，剰余の定理を用いて</w:t>
            </w:r>
            <w:r w:rsidR="00FC03AD">
              <w:rPr>
                <w:rFonts w:hint="eastAsia"/>
                <w:sz w:val="18"/>
                <w:szCs w:val="18"/>
              </w:rPr>
              <w:t>1</w:t>
            </w:r>
            <w:r w:rsidR="00FC03AD">
              <w:rPr>
                <w:rFonts w:hint="eastAsia"/>
                <w:sz w:val="18"/>
                <w:szCs w:val="18"/>
              </w:rPr>
              <w:t>次式で割ったときの余りを求めることができる。</w:t>
            </w:r>
          </w:p>
        </w:tc>
        <w:tc>
          <w:tcPr>
            <w:tcW w:w="2745" w:type="dxa"/>
            <w:tcBorders>
              <w:top w:val="nil"/>
              <w:left w:val="nil"/>
              <w:bottom w:val="single" w:sz="8" w:space="0" w:color="auto"/>
              <w:right w:val="single" w:sz="8" w:space="0" w:color="auto"/>
            </w:tcBorders>
            <w:shd w:val="clear" w:color="auto" w:fill="auto"/>
          </w:tcPr>
          <w:p w14:paraId="663A8657" w14:textId="09A2DF9B"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53B03C94" w14:textId="77777777" w:rsidTr="0027215B">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D7A5570" w14:textId="77777777" w:rsidR="00954669" w:rsidRDefault="00345D83" w:rsidP="00954669">
            <w:pPr>
              <w:widowControl/>
              <w:rPr>
                <w:rFonts w:ascii="ＭＳ 明朝" w:eastAsia="ＭＳ 明朝" w:hAnsi="ＭＳ 明朝" w:cs="ＭＳ 明朝"/>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思考・判断</w:t>
            </w:r>
          </w:p>
          <w:p w14:paraId="292219B9" w14:textId="692C9309" w:rsidR="00345D83" w:rsidRPr="00CD7A2A" w:rsidRDefault="00345D83" w:rsidP="00954669">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・表現</w:t>
            </w:r>
          </w:p>
        </w:tc>
        <w:tc>
          <w:tcPr>
            <w:tcW w:w="2835" w:type="dxa"/>
            <w:tcBorders>
              <w:top w:val="single" w:sz="8" w:space="0" w:color="auto"/>
              <w:left w:val="nil"/>
              <w:bottom w:val="single" w:sz="8" w:space="0" w:color="000000"/>
              <w:right w:val="single" w:sz="8" w:space="0" w:color="auto"/>
            </w:tcBorders>
            <w:shd w:val="clear" w:color="auto" w:fill="auto"/>
          </w:tcPr>
          <w:p w14:paraId="1AB3CA3F" w14:textId="3C0C1EDA"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A</m:t>
              </m:r>
              <m:r>
                <m:rPr>
                  <m:sty m:val="p"/>
                </m:rPr>
                <w:rPr>
                  <w:rFonts w:ascii="Cambria Math" w:hAnsi="Cambria Math" w:hint="eastAsia"/>
                  <w:sz w:val="18"/>
                  <w:szCs w:val="18"/>
                </w:rPr>
                <m:t>，</m:t>
              </m:r>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sidR="004F6038">
              <w:rPr>
                <w:rFonts w:hint="eastAsia"/>
                <w:iCs/>
                <w:sz w:val="18"/>
                <w:szCs w:val="18"/>
              </w:rPr>
              <w:t>1</w:t>
            </w:r>
            <w:r w:rsidR="004F6038">
              <w:rPr>
                <w:rFonts w:hint="eastAsia"/>
                <w:iCs/>
                <w:sz w:val="18"/>
                <w:szCs w:val="18"/>
              </w:rPr>
              <w:t>つの虚数解が与えられた方程式に対し，係数や他の解についての考察ができる。</w:t>
            </w:r>
          </w:p>
        </w:tc>
        <w:tc>
          <w:tcPr>
            <w:tcW w:w="2835" w:type="dxa"/>
            <w:tcBorders>
              <w:top w:val="single" w:sz="8" w:space="0" w:color="auto"/>
              <w:left w:val="nil"/>
              <w:bottom w:val="single" w:sz="8" w:space="0" w:color="000000"/>
              <w:right w:val="single" w:sz="8" w:space="0" w:color="auto"/>
            </w:tcBorders>
            <w:shd w:val="clear" w:color="auto" w:fill="auto"/>
          </w:tcPr>
          <w:p w14:paraId="7E6288E8" w14:textId="5B56D7C0"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 xml:space="preserve">B </m:t>
              </m:r>
            </m:oMath>
            <w:r>
              <w:rPr>
                <w:rFonts w:hint="eastAsia"/>
                <w:sz w:val="18"/>
                <w:szCs w:val="18"/>
              </w:rPr>
              <w:t>に示された項目に加え，</w:t>
            </w:r>
            <w:r w:rsidR="00903036" w:rsidRPr="00CD7A2A">
              <w:rPr>
                <w:rFonts w:asciiTheme="minorEastAsia" w:hAnsiTheme="minorEastAsia" w:cs="ＭＳ Ｐゴシック"/>
                <w:color w:val="000000" w:themeColor="text1"/>
                <w:kern w:val="0"/>
                <w:sz w:val="18"/>
                <w:szCs w:val="18"/>
              </w:rPr>
              <w:t xml:space="preserve"> </w:t>
            </w:r>
            <w:r w:rsidR="00903036">
              <w:rPr>
                <w:rFonts w:hint="eastAsia"/>
                <w:iCs/>
                <w:sz w:val="18"/>
                <w:szCs w:val="18"/>
              </w:rPr>
              <w:t>2</w:t>
            </w:r>
            <w:r w:rsidR="00903036">
              <w:rPr>
                <w:rFonts w:hint="eastAsia"/>
                <w:iCs/>
                <w:sz w:val="18"/>
                <w:szCs w:val="18"/>
              </w:rPr>
              <w:t>次方程式の</w:t>
            </w:r>
            <w:r w:rsidR="00903036">
              <w:rPr>
                <w:rFonts w:hint="eastAsia"/>
                <w:iCs/>
                <w:sz w:val="18"/>
                <w:szCs w:val="18"/>
              </w:rPr>
              <w:t>2</w:t>
            </w:r>
            <w:r w:rsidR="00903036">
              <w:rPr>
                <w:rFonts w:hint="eastAsia"/>
                <w:iCs/>
                <w:sz w:val="18"/>
                <w:szCs w:val="18"/>
              </w:rPr>
              <w:t>つの解についての考察に，解と係数の関係を活用することができる。</w:t>
            </w:r>
          </w:p>
        </w:tc>
        <w:tc>
          <w:tcPr>
            <w:tcW w:w="2977" w:type="dxa"/>
            <w:tcBorders>
              <w:top w:val="nil"/>
              <w:left w:val="nil"/>
              <w:bottom w:val="single" w:sz="8" w:space="0" w:color="auto"/>
              <w:right w:val="single" w:sz="8" w:space="0" w:color="auto"/>
            </w:tcBorders>
            <w:shd w:val="clear" w:color="auto" w:fill="auto"/>
          </w:tcPr>
          <w:p w14:paraId="041FC52E" w14:textId="67C8FBA7" w:rsidR="00345D83" w:rsidRPr="00CD7A2A" w:rsidRDefault="00903036" w:rsidP="00C32070">
            <w:pPr>
              <w:widowControl/>
              <w:rPr>
                <w:rFonts w:asciiTheme="minorEastAsia" w:hAnsiTheme="minorEastAsia" w:cs="ＭＳ Ｐゴシック"/>
                <w:color w:val="000000" w:themeColor="text1"/>
                <w:kern w:val="0"/>
                <w:sz w:val="18"/>
                <w:szCs w:val="18"/>
              </w:rPr>
            </w:pPr>
            <w:r>
              <w:rPr>
                <w:rFonts w:hint="eastAsia"/>
                <w:sz w:val="18"/>
                <w:szCs w:val="18"/>
              </w:rPr>
              <w:t>因数定理を用いて整式を因数分解し，高次方程式を解くことができる。</w:t>
            </w:r>
          </w:p>
        </w:tc>
        <w:tc>
          <w:tcPr>
            <w:tcW w:w="2745" w:type="dxa"/>
            <w:tcBorders>
              <w:top w:val="nil"/>
              <w:left w:val="nil"/>
              <w:bottom w:val="single" w:sz="8" w:space="0" w:color="auto"/>
              <w:right w:val="single" w:sz="8" w:space="0" w:color="auto"/>
            </w:tcBorders>
            <w:shd w:val="clear" w:color="auto" w:fill="auto"/>
          </w:tcPr>
          <w:p w14:paraId="470987EC" w14:textId="3A08C360"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6DFB2C1A" w14:textId="77777777" w:rsidTr="0027215B">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B10DD6C"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67F1503F" w14:textId="7D3BFE0E" w:rsidR="00345D83" w:rsidRPr="00CD7A2A" w:rsidRDefault="00345D83" w:rsidP="00C32070">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2FA08031" w14:textId="4F99983B"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7" w:type="dxa"/>
            <w:tcBorders>
              <w:top w:val="nil"/>
              <w:left w:val="nil"/>
              <w:bottom w:val="single" w:sz="8" w:space="0" w:color="auto"/>
              <w:right w:val="single" w:sz="8" w:space="0" w:color="auto"/>
            </w:tcBorders>
            <w:shd w:val="clear" w:color="auto" w:fill="auto"/>
          </w:tcPr>
          <w:p w14:paraId="7B8AF69D" w14:textId="5271EB72"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745" w:type="dxa"/>
            <w:tcBorders>
              <w:top w:val="nil"/>
              <w:left w:val="nil"/>
              <w:bottom w:val="single" w:sz="8" w:space="0" w:color="auto"/>
              <w:right w:val="single" w:sz="8" w:space="0" w:color="auto"/>
            </w:tcBorders>
            <w:shd w:val="clear" w:color="auto" w:fill="auto"/>
          </w:tcPr>
          <w:p w14:paraId="5B5F3182" w14:textId="13692DE1" w:rsidR="00345D83" w:rsidRPr="00CD7A2A" w:rsidRDefault="00345D83" w:rsidP="00C32070">
            <w:pPr>
              <w:rPr>
                <w:rFonts w:cs="ＭＳ Ｐゴシック"/>
                <w:color w:val="000000" w:themeColor="text1"/>
                <w:kern w:val="0"/>
                <w:sz w:val="18"/>
                <w:szCs w:val="18"/>
              </w:rPr>
            </w:pPr>
            <w:r w:rsidRPr="005F3A15">
              <w:rPr>
                <w:rFonts w:hint="eastAsia"/>
                <w:sz w:val="18"/>
                <w:szCs w:val="18"/>
              </w:rPr>
              <w:t>活動・振り返りの意思がない。</w:t>
            </w:r>
          </w:p>
        </w:tc>
      </w:tr>
    </w:tbl>
    <w:p w14:paraId="1397F686" w14:textId="77777777" w:rsidR="00DD0A56" w:rsidRDefault="00DD0A56" w:rsidP="00C32070">
      <w:pPr>
        <w:rPr>
          <w:color w:val="000000" w:themeColor="text1"/>
        </w:rPr>
      </w:pPr>
    </w:p>
    <w:p w14:paraId="0D034E38" w14:textId="2CE37D3C" w:rsidR="00774DD0" w:rsidRPr="00CD7A2A" w:rsidRDefault="00774DD0" w:rsidP="00C32070">
      <w:pPr>
        <w:rPr>
          <w:color w:val="000000" w:themeColor="text1"/>
        </w:rPr>
      </w:pPr>
      <w:r w:rsidRPr="00CD7A2A">
        <w:rPr>
          <w:rFonts w:hint="eastAsia"/>
          <w:color w:val="000000" w:themeColor="text1"/>
        </w:rPr>
        <w:t xml:space="preserve">３節　</w:t>
      </w:r>
      <w:r w:rsidR="00DD0A56">
        <w:rPr>
          <w:rFonts w:hint="eastAsia"/>
          <w:color w:val="000000" w:themeColor="text1"/>
        </w:rPr>
        <w:t>式と証明</w:t>
      </w:r>
      <w:r w:rsidR="004B5772" w:rsidRPr="00CD7A2A">
        <w:rPr>
          <w:rFonts w:hint="eastAsia"/>
          <w:color w:val="000000" w:themeColor="text1"/>
        </w:rPr>
        <w:t xml:space="preserve">　</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835"/>
        <w:gridCol w:w="2977"/>
        <w:gridCol w:w="2745"/>
      </w:tblGrid>
      <w:tr w:rsidR="00CD7A2A" w:rsidRPr="00CD7A2A" w14:paraId="5D1A6B1D" w14:textId="77777777" w:rsidTr="00D72C99">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2DC6B92" w14:textId="77777777" w:rsidR="004B5772" w:rsidRPr="00CD7A2A" w:rsidRDefault="004B5772" w:rsidP="00C32070">
            <w:pPr>
              <w:widowControl/>
              <w:rPr>
                <w:rFonts w:eastAsiaTheme="minorHAnsi" w:cs="ＭＳ Ｐゴシック"/>
                <w:color w:val="000000" w:themeColor="text1"/>
                <w:kern w:val="0"/>
                <w:sz w:val="18"/>
                <w:szCs w:val="18"/>
              </w:rPr>
            </w:pPr>
            <w:r w:rsidRPr="00CD7A2A">
              <w:rPr>
                <w:rFonts w:ascii="ＭＳ 明朝" w:eastAsiaTheme="minorHAnsi" w:hAnsi="ＭＳ 明朝" w:cs="ＭＳ 明朝"/>
                <w:color w:val="000000" w:themeColor="text1"/>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D17A6D7" w14:textId="17A7459B" w:rsidR="004B5772" w:rsidRPr="00CD7A2A" w:rsidRDefault="004B5772"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F68680A" w14:textId="07260A54" w:rsidR="004B5772" w:rsidRPr="00CD7A2A" w:rsidRDefault="004B5772"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14:paraId="236C0AB2" w14:textId="5966E2C6" w:rsidR="004B5772" w:rsidRPr="00CD7A2A" w:rsidRDefault="004B5772"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02E317F3" w14:textId="5B16B0DA" w:rsidR="004B5772" w:rsidRPr="00CD7A2A" w:rsidRDefault="004B5772"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6AA940B6" w14:textId="77777777" w:rsidTr="003C6EE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98C2D53"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1B3A84F" w14:textId="62151C49" w:rsidR="00345D83" w:rsidRPr="00C17131"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A</m:t>
              </m:r>
            </m:oMath>
            <w:r>
              <w:rPr>
                <w:rFonts w:hint="eastAsia"/>
                <w:iCs/>
                <w:sz w:val="18"/>
                <w:szCs w:val="18"/>
              </w:rPr>
              <w:t>，</w:t>
            </w:r>
            <m:oMath>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sidR="00770B41">
              <w:rPr>
                <w:rFonts w:hint="eastAsia"/>
                <w:iCs/>
                <w:sz w:val="18"/>
                <w:szCs w:val="18"/>
              </w:rPr>
              <w:t>相加平均と相乗平均の関係に関する条件を</w:t>
            </w:r>
            <w:r w:rsidR="00903036">
              <w:rPr>
                <w:rFonts w:hint="eastAsia"/>
                <w:iCs/>
                <w:sz w:val="18"/>
                <w:szCs w:val="18"/>
              </w:rPr>
              <w:t>理解している</w:t>
            </w:r>
            <w:r w:rsidR="00770B41">
              <w:rPr>
                <w:rFonts w:hint="eastAsia"/>
                <w:iCs/>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144CD2C4" w14:textId="4088B9CD" w:rsidR="00770B41" w:rsidRPr="00770B41" w:rsidRDefault="00345D83" w:rsidP="00C32070">
            <w:pPr>
              <w:widowControl/>
              <w:rPr>
                <w:sz w:val="18"/>
                <w:szCs w:val="18"/>
              </w:rPr>
            </w:pPr>
            <m:oMath>
              <m:r>
                <m:rPr>
                  <m:sty m:val="p"/>
                </m:rPr>
                <w:rPr>
                  <w:rFonts w:ascii="Cambria Math" w:hAnsi="Cambria Math"/>
                  <w:sz w:val="18"/>
                  <w:szCs w:val="18"/>
                </w:rPr>
                <m:t xml:space="preserve">B </m:t>
              </m:r>
            </m:oMath>
            <w:r>
              <w:rPr>
                <w:rFonts w:hint="eastAsia"/>
                <w:sz w:val="18"/>
                <w:szCs w:val="18"/>
              </w:rPr>
              <w:t>に示された項目に加え，</w:t>
            </w:r>
            <w:r w:rsidR="00770B41">
              <w:rPr>
                <w:rFonts w:hint="eastAsia"/>
                <w:sz w:val="18"/>
                <w:szCs w:val="18"/>
              </w:rPr>
              <w:t>等式や不等式の証明方法を理解している。</w:t>
            </w:r>
          </w:p>
        </w:tc>
        <w:tc>
          <w:tcPr>
            <w:tcW w:w="2977" w:type="dxa"/>
            <w:tcBorders>
              <w:top w:val="nil"/>
              <w:left w:val="nil"/>
              <w:bottom w:val="single" w:sz="8" w:space="0" w:color="auto"/>
              <w:right w:val="single" w:sz="8" w:space="0" w:color="auto"/>
            </w:tcBorders>
            <w:shd w:val="clear" w:color="auto" w:fill="auto"/>
          </w:tcPr>
          <w:p w14:paraId="0F8CF8D5" w14:textId="357DE969" w:rsidR="00345D83" w:rsidRPr="00CD7A2A" w:rsidRDefault="00770B41" w:rsidP="00C32070">
            <w:pPr>
              <w:widowControl/>
              <w:rPr>
                <w:rFonts w:asciiTheme="minorEastAsia" w:hAnsiTheme="minorEastAsia" w:cs="ＭＳ Ｐゴシック"/>
                <w:color w:val="000000" w:themeColor="text1"/>
                <w:kern w:val="0"/>
                <w:sz w:val="18"/>
                <w:szCs w:val="18"/>
              </w:rPr>
            </w:pPr>
            <w:r>
              <w:rPr>
                <w:rFonts w:hint="eastAsia"/>
                <w:sz w:val="18"/>
                <w:szCs w:val="18"/>
              </w:rPr>
              <w:t>等式が恒等式</w:t>
            </w:r>
            <w:r w:rsidR="00903036">
              <w:rPr>
                <w:rFonts w:hint="eastAsia"/>
                <w:sz w:val="18"/>
                <w:szCs w:val="18"/>
              </w:rPr>
              <w:t>である条件を理解している</w:t>
            </w:r>
            <w:r w:rsidR="00872989">
              <w:rPr>
                <w:rFonts w:hint="eastAsia"/>
                <w:sz w:val="18"/>
                <w:szCs w:val="18"/>
              </w:rPr>
              <w:t>。</w:t>
            </w:r>
          </w:p>
        </w:tc>
        <w:tc>
          <w:tcPr>
            <w:tcW w:w="2745" w:type="dxa"/>
            <w:tcBorders>
              <w:top w:val="nil"/>
              <w:left w:val="nil"/>
              <w:bottom w:val="single" w:sz="8" w:space="0" w:color="auto"/>
              <w:right w:val="single" w:sz="8" w:space="0" w:color="auto"/>
            </w:tcBorders>
            <w:shd w:val="clear" w:color="auto" w:fill="auto"/>
          </w:tcPr>
          <w:p w14:paraId="2E32B728" w14:textId="5C891281" w:rsidR="00345D83" w:rsidRPr="00CD7A2A" w:rsidRDefault="00345D83" w:rsidP="00C32070">
            <w:pPr>
              <w:widowControl/>
              <w:jc w:val="left"/>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0CF6812B" w14:textId="77777777" w:rsidTr="003C6EE6">
        <w:trPr>
          <w:trHeight w:val="909"/>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3B826B0" w14:textId="11C71F36" w:rsidR="00345D83" w:rsidRPr="00954669" w:rsidRDefault="00345D83" w:rsidP="00C32070">
            <w:pPr>
              <w:widowControl/>
              <w:snapToGrid w:val="0"/>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2AB111F8" w14:textId="1F05264C" w:rsidR="00345D83" w:rsidRPr="00954669" w:rsidRDefault="00345D83" w:rsidP="00C32070">
            <w:pPr>
              <w:widowControl/>
              <w:snapToGrid w:val="0"/>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835" w:type="dxa"/>
            <w:tcBorders>
              <w:top w:val="single" w:sz="8" w:space="0" w:color="auto"/>
              <w:left w:val="nil"/>
              <w:bottom w:val="single" w:sz="8" w:space="0" w:color="000000"/>
              <w:right w:val="single" w:sz="8" w:space="0" w:color="auto"/>
            </w:tcBorders>
            <w:shd w:val="clear" w:color="auto" w:fill="auto"/>
          </w:tcPr>
          <w:p w14:paraId="5372D440" w14:textId="078C80ED" w:rsidR="00345D83" w:rsidRPr="00CD7A2A" w:rsidRDefault="00345D83" w:rsidP="00C32070">
            <w:pPr>
              <w:widowControl/>
              <w:rPr>
                <w:rFonts w:ascii="ＭＳ 明朝" w:eastAsia="ＭＳ 明朝" w:hAnsi="ＭＳ 明朝" w:cs="ＭＳ 明朝"/>
                <w:color w:val="000000" w:themeColor="text1"/>
                <w:kern w:val="0"/>
                <w:sz w:val="18"/>
                <w:szCs w:val="18"/>
              </w:rPr>
            </w:pPr>
            <w:r>
              <w:rPr>
                <w:rFonts w:hint="eastAsia"/>
                <w:iCs/>
                <w:sz w:val="18"/>
                <w:szCs w:val="18"/>
              </w:rPr>
              <w:t>下記Ⅰ～Ⅲのすべてをできる。</w:t>
            </w:r>
          </w:p>
        </w:tc>
        <w:tc>
          <w:tcPr>
            <w:tcW w:w="2835" w:type="dxa"/>
            <w:tcBorders>
              <w:top w:val="single" w:sz="8" w:space="0" w:color="auto"/>
              <w:left w:val="nil"/>
              <w:bottom w:val="single" w:sz="8" w:space="0" w:color="000000"/>
              <w:right w:val="single" w:sz="8" w:space="0" w:color="auto"/>
            </w:tcBorders>
            <w:shd w:val="clear" w:color="auto" w:fill="auto"/>
          </w:tcPr>
          <w:p w14:paraId="7745760F" w14:textId="497F2CA5" w:rsidR="00345D83" w:rsidRPr="00C17131" w:rsidRDefault="00345D83" w:rsidP="00C32070">
            <w:pPr>
              <w:widowControl/>
              <w:rPr>
                <w:rFonts w:asciiTheme="minorEastAsia" w:hAnsiTheme="minorEastAsia"/>
                <w:color w:val="000000" w:themeColor="text1"/>
                <w:sz w:val="18"/>
                <w:szCs w:val="18"/>
              </w:rPr>
            </w:pPr>
            <w:r>
              <w:rPr>
                <w:rFonts w:hint="eastAsia"/>
                <w:sz w:val="18"/>
                <w:szCs w:val="18"/>
              </w:rPr>
              <w:t>下記Ⅰ～Ⅲのうち，</w:t>
            </w:r>
            <w:r>
              <w:rPr>
                <w:rFonts w:hint="eastAsia"/>
                <w:sz w:val="18"/>
                <w:szCs w:val="18"/>
              </w:rPr>
              <w:t>2</w:t>
            </w:r>
            <w:r>
              <w:rPr>
                <w:rFonts w:hint="eastAsia"/>
                <w:sz w:val="18"/>
                <w:szCs w:val="18"/>
              </w:rPr>
              <w:t>つができる。</w:t>
            </w:r>
          </w:p>
        </w:tc>
        <w:tc>
          <w:tcPr>
            <w:tcW w:w="2977" w:type="dxa"/>
            <w:tcBorders>
              <w:top w:val="nil"/>
              <w:left w:val="nil"/>
              <w:bottom w:val="single" w:sz="8" w:space="0" w:color="auto"/>
              <w:right w:val="single" w:sz="8" w:space="0" w:color="auto"/>
            </w:tcBorders>
            <w:shd w:val="clear" w:color="auto" w:fill="auto"/>
          </w:tcPr>
          <w:p w14:paraId="3ECF2359" w14:textId="7A4322F1" w:rsidR="00345D83" w:rsidRPr="00C17131" w:rsidRDefault="00345D83" w:rsidP="00C32070">
            <w:pPr>
              <w:widowControl/>
              <w:rPr>
                <w:rFonts w:ascii="ＭＳ Ｐ明朝" w:eastAsia="ＭＳ Ｐ明朝" w:hAnsi="ＭＳ Ｐ明朝" w:cs="ＭＳ Ｐゴシック"/>
                <w:color w:val="000000" w:themeColor="text1"/>
                <w:kern w:val="0"/>
                <w:sz w:val="18"/>
                <w:szCs w:val="18"/>
              </w:rPr>
            </w:pPr>
            <w:r>
              <w:rPr>
                <w:rFonts w:hint="eastAsia"/>
                <w:sz w:val="18"/>
                <w:szCs w:val="18"/>
              </w:rPr>
              <w:t>下記Ⅰ～Ⅲのうち，</w:t>
            </w:r>
            <w:r>
              <w:rPr>
                <w:rFonts w:hint="eastAsia"/>
                <w:sz w:val="18"/>
                <w:szCs w:val="18"/>
              </w:rPr>
              <w:t>1</w:t>
            </w:r>
            <w:r>
              <w:rPr>
                <w:rFonts w:hint="eastAsia"/>
                <w:sz w:val="18"/>
                <w:szCs w:val="18"/>
              </w:rPr>
              <w:t>つができる。</w:t>
            </w:r>
          </w:p>
        </w:tc>
        <w:tc>
          <w:tcPr>
            <w:tcW w:w="2745" w:type="dxa"/>
            <w:tcBorders>
              <w:top w:val="nil"/>
              <w:left w:val="nil"/>
              <w:bottom w:val="single" w:sz="8" w:space="0" w:color="auto"/>
              <w:right w:val="single" w:sz="8" w:space="0" w:color="auto"/>
            </w:tcBorders>
            <w:shd w:val="clear" w:color="auto" w:fill="auto"/>
          </w:tcPr>
          <w:p w14:paraId="2EDA6F8F" w14:textId="338C33F2" w:rsidR="00345D83" w:rsidRPr="00CD7A2A" w:rsidRDefault="00345D83" w:rsidP="00C32070">
            <w:pPr>
              <w:widowControl/>
              <w:rPr>
                <w:rFonts w:eastAsiaTheme="minorHAnsi" w:cs="ＭＳ Ｐゴシック"/>
                <w:color w:val="000000" w:themeColor="text1"/>
                <w:kern w:val="0"/>
                <w:sz w:val="18"/>
                <w:szCs w:val="18"/>
              </w:rPr>
            </w:pPr>
            <w:r w:rsidRPr="005F3A15">
              <w:rPr>
                <w:rFonts w:hint="eastAsia"/>
                <w:sz w:val="18"/>
                <w:szCs w:val="18"/>
              </w:rPr>
              <w:t>左記以外</w:t>
            </w:r>
          </w:p>
        </w:tc>
      </w:tr>
      <w:tr w:rsidR="00345D83" w:rsidRPr="00CD7A2A" w14:paraId="32107D76" w14:textId="77777777" w:rsidTr="00345D83">
        <w:trPr>
          <w:trHeight w:val="372"/>
        </w:trPr>
        <w:tc>
          <w:tcPr>
            <w:tcW w:w="1408" w:type="dxa"/>
            <w:tcBorders>
              <w:top w:val="single" w:sz="8" w:space="0" w:color="auto"/>
              <w:left w:val="single" w:sz="8" w:space="0" w:color="auto"/>
              <w:bottom w:val="single" w:sz="4" w:space="0" w:color="auto"/>
              <w:right w:val="single" w:sz="8" w:space="0" w:color="auto"/>
            </w:tcBorders>
            <w:shd w:val="clear" w:color="auto" w:fill="auto"/>
            <w:vAlign w:val="center"/>
          </w:tcPr>
          <w:p w14:paraId="67C5F548"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835" w:type="dxa"/>
            <w:tcBorders>
              <w:top w:val="single" w:sz="8" w:space="0" w:color="auto"/>
              <w:left w:val="nil"/>
              <w:bottom w:val="single" w:sz="4" w:space="0" w:color="auto"/>
              <w:right w:val="single" w:sz="8" w:space="0" w:color="auto"/>
            </w:tcBorders>
            <w:shd w:val="clear" w:color="auto" w:fill="auto"/>
          </w:tcPr>
          <w:p w14:paraId="6476EC33" w14:textId="4E8E8BD6" w:rsidR="00345D83" w:rsidRPr="00CD7A2A" w:rsidRDefault="00345D83" w:rsidP="00C32070">
            <w:pPr>
              <w:widowControl/>
              <w:rPr>
                <w:rFonts w:ascii="游明朝" w:hAnsi="游明朝"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4" w:space="0" w:color="auto"/>
              <w:right w:val="single" w:sz="8" w:space="0" w:color="auto"/>
            </w:tcBorders>
            <w:shd w:val="clear" w:color="auto" w:fill="auto"/>
          </w:tcPr>
          <w:p w14:paraId="3E043803" w14:textId="4D976C61"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7" w:type="dxa"/>
            <w:tcBorders>
              <w:top w:val="nil"/>
              <w:left w:val="nil"/>
              <w:bottom w:val="single" w:sz="4" w:space="0" w:color="auto"/>
              <w:right w:val="single" w:sz="8" w:space="0" w:color="auto"/>
            </w:tcBorders>
            <w:shd w:val="clear" w:color="auto" w:fill="auto"/>
          </w:tcPr>
          <w:p w14:paraId="7BFE3245" w14:textId="502C2A3D"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745" w:type="dxa"/>
            <w:tcBorders>
              <w:top w:val="nil"/>
              <w:left w:val="nil"/>
              <w:bottom w:val="single" w:sz="4" w:space="0" w:color="auto"/>
              <w:right w:val="single" w:sz="8" w:space="0" w:color="auto"/>
            </w:tcBorders>
            <w:shd w:val="clear" w:color="auto" w:fill="auto"/>
          </w:tcPr>
          <w:p w14:paraId="3EFAAECB" w14:textId="19087633" w:rsidR="00345D83" w:rsidRPr="00CD7A2A" w:rsidRDefault="00345D83" w:rsidP="00C32070">
            <w:pPr>
              <w:rPr>
                <w:rFonts w:cs="ＭＳ Ｐゴシック"/>
                <w:color w:val="000000" w:themeColor="text1"/>
                <w:kern w:val="0"/>
                <w:sz w:val="18"/>
                <w:szCs w:val="18"/>
              </w:rPr>
            </w:pPr>
            <w:r w:rsidRPr="005F3A15">
              <w:rPr>
                <w:rFonts w:hint="eastAsia"/>
                <w:sz w:val="18"/>
                <w:szCs w:val="18"/>
              </w:rPr>
              <w:t>活動・振り返りの意思がない。</w:t>
            </w:r>
          </w:p>
        </w:tc>
      </w:tr>
    </w:tbl>
    <w:p w14:paraId="6F96CD36" w14:textId="77777777" w:rsidR="00345D83" w:rsidRDefault="00345D83" w:rsidP="00C32070">
      <w:pPr>
        <w:pStyle w:val="a7"/>
        <w:numPr>
          <w:ilvl w:val="0"/>
          <w:numId w:val="4"/>
        </w:numPr>
        <w:tabs>
          <w:tab w:val="left" w:pos="7088"/>
        </w:tabs>
        <w:ind w:leftChars="0"/>
      </w:pPr>
      <w:r>
        <w:rPr>
          <w:rFonts w:hint="eastAsia"/>
        </w:rPr>
        <w:t>思考・判断・表現の評価項目</w:t>
      </w:r>
    </w:p>
    <w:p w14:paraId="074B7D7E" w14:textId="35EAF5FF" w:rsidR="00345D83" w:rsidRDefault="00345D83" w:rsidP="00C32070">
      <w:pPr>
        <w:tabs>
          <w:tab w:val="left" w:pos="7088"/>
        </w:tabs>
        <w:ind w:leftChars="100" w:left="210"/>
      </w:pPr>
      <w:r>
        <w:rPr>
          <w:rFonts w:hint="eastAsia"/>
        </w:rPr>
        <w:t xml:space="preserve">Ⅰ　</w:t>
      </w:r>
      <w:r w:rsidR="00770B41">
        <w:rPr>
          <w:rFonts w:hint="eastAsia"/>
        </w:rPr>
        <w:t>等式が恒等式である</w:t>
      </w:r>
      <w:r w:rsidR="00903036">
        <w:rPr>
          <w:rFonts w:hint="eastAsia"/>
        </w:rPr>
        <w:t>ことから，等式中の未知数の値を定めること。</w:t>
      </w:r>
    </w:p>
    <w:p w14:paraId="7619FB66" w14:textId="4C67F01B" w:rsidR="00345D83" w:rsidRDefault="00345D83" w:rsidP="00C32070">
      <w:pPr>
        <w:tabs>
          <w:tab w:val="left" w:pos="7088"/>
        </w:tabs>
        <w:ind w:leftChars="100" w:left="210"/>
      </w:pPr>
      <w:r>
        <w:rPr>
          <w:rFonts w:hint="eastAsia"/>
        </w:rPr>
        <w:t xml:space="preserve">Ⅱ　</w:t>
      </w:r>
      <w:r w:rsidR="00770B41">
        <w:rPr>
          <w:rFonts w:hint="eastAsia"/>
        </w:rPr>
        <w:t>等式が成り立つことを，論理的に筋道立てて証明する。</w:t>
      </w:r>
    </w:p>
    <w:p w14:paraId="53C48331" w14:textId="69F4AC5A" w:rsidR="00345D83" w:rsidRDefault="00345D83" w:rsidP="00C32070">
      <w:pPr>
        <w:tabs>
          <w:tab w:val="left" w:pos="7088"/>
        </w:tabs>
        <w:ind w:leftChars="100" w:left="210"/>
      </w:pPr>
      <w:r>
        <w:rPr>
          <w:rFonts w:hint="eastAsia"/>
        </w:rPr>
        <w:t xml:space="preserve">Ⅲ　</w:t>
      </w:r>
      <w:r w:rsidR="00770B41">
        <w:rPr>
          <w:rFonts w:hint="eastAsia"/>
        </w:rPr>
        <w:t>不等式が成り立つことを，論理的に筋道立てて証明する。</w:t>
      </w:r>
    </w:p>
    <w:p w14:paraId="0B39EE4C" w14:textId="74614C99" w:rsidR="00A413B3" w:rsidRDefault="00A413B3" w:rsidP="00C32070">
      <w:r>
        <w:br w:type="page"/>
      </w:r>
    </w:p>
    <w:p w14:paraId="5DF4D788" w14:textId="0A853A1B" w:rsidR="00CC30C6" w:rsidRPr="00CD7A2A" w:rsidRDefault="00CC30C6" w:rsidP="00C32070">
      <w:pPr>
        <w:pStyle w:val="1"/>
      </w:pPr>
      <w:r w:rsidRPr="00CD7A2A">
        <w:rPr>
          <w:rFonts w:hint="eastAsia"/>
        </w:rPr>
        <w:lastRenderedPageBreak/>
        <w:t xml:space="preserve">２章　</w:t>
      </w:r>
      <w:r w:rsidR="00DD0A56">
        <w:rPr>
          <w:rFonts w:hint="eastAsia"/>
        </w:rPr>
        <w:t>図形と方程式</w:t>
      </w:r>
      <w:r w:rsidR="00D72C99" w:rsidRPr="00CD7A2A">
        <w:rPr>
          <w:rFonts w:hint="eastAsia"/>
        </w:rPr>
        <w:t xml:space="preserve">　　　</w:t>
      </w:r>
    </w:p>
    <w:p w14:paraId="363C8854" w14:textId="779ECE34" w:rsidR="00774DD0" w:rsidRPr="00CD7A2A" w:rsidRDefault="00CC30C6" w:rsidP="00C32070">
      <w:pPr>
        <w:rPr>
          <w:color w:val="000000" w:themeColor="text1"/>
        </w:rPr>
      </w:pPr>
      <w:r w:rsidRPr="00CD7A2A">
        <w:rPr>
          <w:rFonts w:hint="eastAsia"/>
          <w:color w:val="000000" w:themeColor="text1"/>
        </w:rPr>
        <w:t xml:space="preserve">１節　</w:t>
      </w:r>
      <w:r w:rsidR="00DD0A56">
        <w:rPr>
          <w:rFonts w:hint="eastAsia"/>
          <w:color w:val="000000" w:themeColor="text1"/>
        </w:rPr>
        <w:t>点と直線</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CD7A2A" w:rsidRPr="00CD7A2A" w14:paraId="0A1C60D7" w14:textId="77777777" w:rsidTr="0045391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B46D62E" w14:textId="77777777" w:rsidR="00774DD0" w:rsidRPr="00CD7A2A" w:rsidRDefault="00774DD0"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793907A" w14:textId="36535252" w:rsidR="00774DD0" w:rsidRPr="00CD7A2A" w:rsidRDefault="00774DD0"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31A9C7E" w14:textId="3589F14D" w:rsidR="00774DD0" w:rsidRPr="00CD7A2A" w:rsidRDefault="00774DD0"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EF2777F" w14:textId="07FAE4D4" w:rsidR="00774DD0" w:rsidRPr="00CD7A2A" w:rsidRDefault="00774DD0"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6DF285E" w14:textId="3F2941ED" w:rsidR="00774DD0" w:rsidRPr="00CD7A2A" w:rsidRDefault="00774DD0"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41035302" w14:textId="77777777" w:rsidTr="00424A1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DBBBE8A"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0CE36CE4" w14:textId="7E3D526F" w:rsidR="00345D83" w:rsidRPr="00CD7A2A" w:rsidRDefault="004F74D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A</m:t>
              </m:r>
            </m:oMath>
            <w:r>
              <w:rPr>
                <w:rFonts w:hint="eastAsia"/>
                <w:iCs/>
                <w:sz w:val="18"/>
                <w:szCs w:val="18"/>
              </w:rPr>
              <w:t>，</w:t>
            </w:r>
            <m:oMath>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Pr>
                <w:rFonts w:asciiTheme="minorEastAsia" w:hAnsiTheme="minorEastAsia" w:cs="ＭＳ Ｐゴシック" w:hint="eastAsia"/>
                <w:color w:val="000000" w:themeColor="text1"/>
                <w:kern w:val="0"/>
                <w:sz w:val="18"/>
                <w:szCs w:val="18"/>
              </w:rPr>
              <w:t>点と直線の距離を</w:t>
            </w:r>
            <w:r w:rsidR="00164B6D">
              <w:rPr>
                <w:rFonts w:asciiTheme="minorEastAsia" w:hAnsiTheme="minorEastAsia" w:cs="ＭＳ Ｐゴシック" w:hint="eastAsia"/>
                <w:color w:val="000000" w:themeColor="text1"/>
                <w:kern w:val="0"/>
                <w:sz w:val="18"/>
                <w:szCs w:val="18"/>
              </w:rPr>
              <w:t>，</w:t>
            </w:r>
            <w:r>
              <w:rPr>
                <w:rFonts w:asciiTheme="minorEastAsia" w:hAnsiTheme="minorEastAsia" w:cs="ＭＳ Ｐゴシック" w:hint="eastAsia"/>
                <w:color w:val="000000" w:themeColor="text1"/>
                <w:kern w:val="0"/>
                <w:sz w:val="18"/>
                <w:szCs w:val="18"/>
              </w:rPr>
              <w:t>公式を用いて求めることができる。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0BD51A3C" w14:textId="53C7A17F" w:rsidR="00345D83" w:rsidRPr="00CD7A2A" w:rsidRDefault="004F74D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sz w:val="18"/>
                  <w:szCs w:val="18"/>
                </w:rPr>
                <m:t>B</m:t>
              </m:r>
              <m:r>
                <w:rPr>
                  <w:rFonts w:ascii="Cambria Math" w:hAnsi="Cambria Math"/>
                  <w:sz w:val="18"/>
                  <w:szCs w:val="18"/>
                </w:rPr>
                <m:t xml:space="preserve"> </m:t>
              </m:r>
            </m:oMath>
            <w:r>
              <w:rPr>
                <w:rFonts w:hint="eastAsia"/>
                <w:iCs/>
                <w:sz w:val="18"/>
                <w:szCs w:val="18"/>
              </w:rPr>
              <w:t>に示された項目に加え，</w:t>
            </w:r>
            <w:r w:rsidR="00164B6D">
              <w:rPr>
                <w:rFonts w:hint="eastAsia"/>
                <w:sz w:val="18"/>
                <w:szCs w:val="18"/>
              </w:rPr>
              <w:t>条件を満たす直線の方程式を求めることができる。</w:t>
            </w:r>
          </w:p>
        </w:tc>
        <w:tc>
          <w:tcPr>
            <w:tcW w:w="2976" w:type="dxa"/>
            <w:tcBorders>
              <w:top w:val="nil"/>
              <w:left w:val="nil"/>
              <w:bottom w:val="single" w:sz="8" w:space="0" w:color="auto"/>
              <w:right w:val="single" w:sz="8" w:space="0" w:color="auto"/>
            </w:tcBorders>
            <w:shd w:val="clear" w:color="auto" w:fill="auto"/>
          </w:tcPr>
          <w:p w14:paraId="095C1424" w14:textId="77BD3752" w:rsidR="00345D83" w:rsidRPr="00CD7A2A" w:rsidRDefault="00903036" w:rsidP="00C32070">
            <w:pPr>
              <w:widowControl/>
              <w:rPr>
                <w:rFonts w:asciiTheme="minorEastAsia" w:hAnsiTheme="minorEastAsia" w:cs="ＭＳ Ｐゴシック"/>
                <w:color w:val="000000" w:themeColor="text1"/>
                <w:kern w:val="0"/>
                <w:sz w:val="18"/>
                <w:szCs w:val="18"/>
              </w:rPr>
            </w:pPr>
            <w:r>
              <w:rPr>
                <w:rFonts w:hint="eastAsia"/>
                <w:sz w:val="18"/>
                <w:szCs w:val="18"/>
              </w:rPr>
              <w:t>直線上・平面上の</w:t>
            </w:r>
            <w:r w:rsidR="00345D83">
              <w:rPr>
                <w:sz w:val="18"/>
                <w:szCs w:val="18"/>
              </w:rPr>
              <w:t>2</w:t>
            </w:r>
            <w:r w:rsidR="004F74D3">
              <w:rPr>
                <w:rFonts w:asciiTheme="minorEastAsia" w:hAnsiTheme="minorEastAsia" w:hint="eastAsia"/>
                <w:color w:val="000000" w:themeColor="text1"/>
                <w:sz w:val="18"/>
                <w:szCs w:val="18"/>
              </w:rPr>
              <w:t>点間の距離や，内分点・外分点，三角形の重心の座標を求めることができる。</w:t>
            </w:r>
          </w:p>
        </w:tc>
        <w:tc>
          <w:tcPr>
            <w:tcW w:w="2604" w:type="dxa"/>
            <w:tcBorders>
              <w:top w:val="nil"/>
              <w:left w:val="nil"/>
              <w:bottom w:val="single" w:sz="8" w:space="0" w:color="auto"/>
              <w:right w:val="single" w:sz="8" w:space="0" w:color="auto"/>
            </w:tcBorders>
            <w:shd w:val="clear" w:color="auto" w:fill="auto"/>
          </w:tcPr>
          <w:p w14:paraId="60E15EEB" w14:textId="0F2F1A3E" w:rsidR="00345D83" w:rsidRPr="00CD7A2A" w:rsidRDefault="00345D83" w:rsidP="00C32070">
            <w:pPr>
              <w:widowControl/>
              <w:jc w:val="left"/>
              <w:rPr>
                <w:rFonts w:asciiTheme="minorEastAsia" w:hAnsiTheme="minorEastAsia"/>
                <w:color w:val="000000" w:themeColor="text1"/>
                <w:sz w:val="18"/>
                <w:szCs w:val="18"/>
              </w:rPr>
            </w:pPr>
            <w:r w:rsidRPr="005F3A15">
              <w:rPr>
                <w:rFonts w:hint="eastAsia"/>
                <w:sz w:val="18"/>
                <w:szCs w:val="18"/>
              </w:rPr>
              <w:t>左記以外</w:t>
            </w:r>
          </w:p>
        </w:tc>
      </w:tr>
      <w:tr w:rsidR="00345D83" w:rsidRPr="00CD7A2A" w14:paraId="35A92CB6" w14:textId="77777777" w:rsidTr="00424A16">
        <w:trPr>
          <w:trHeight w:val="139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07339B5" w14:textId="4B5A7390"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6F79BAE1" w14:textId="6810347A" w:rsidR="00345D83" w:rsidRPr="00954669" w:rsidRDefault="00345D83" w:rsidP="00C32070">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12C8B070" w14:textId="6A650C06" w:rsidR="00345D83" w:rsidRPr="00CD7A2A" w:rsidRDefault="003F4DEA" w:rsidP="00C32070">
            <w:pPr>
              <w:widowControl/>
              <w:rPr>
                <w:rFonts w:asciiTheme="minorEastAsia" w:hAnsiTheme="minorEastAsia" w:cs="ＭＳ 明朝"/>
                <w:color w:val="000000" w:themeColor="text1"/>
                <w:kern w:val="0"/>
                <w:sz w:val="18"/>
                <w:szCs w:val="18"/>
              </w:rPr>
            </w:pPr>
            <w:r>
              <w:rPr>
                <w:rFonts w:asciiTheme="minorEastAsia" w:hAnsiTheme="minorEastAsia" w:cs="ＭＳ 明朝" w:hint="eastAsia"/>
                <w:color w:val="000000" w:themeColor="text1"/>
                <w:kern w:val="0"/>
                <w:sz w:val="18"/>
                <w:szCs w:val="18"/>
              </w:rPr>
              <w:t>2点間の距離や2直線の垂直条件などを活用して，図形の性質を証明できる。</w:t>
            </w:r>
          </w:p>
        </w:tc>
        <w:tc>
          <w:tcPr>
            <w:tcW w:w="2835" w:type="dxa"/>
            <w:tcBorders>
              <w:top w:val="single" w:sz="8" w:space="0" w:color="auto"/>
              <w:left w:val="nil"/>
              <w:bottom w:val="single" w:sz="8" w:space="0" w:color="000000"/>
              <w:right w:val="single" w:sz="8" w:space="0" w:color="auto"/>
            </w:tcBorders>
            <w:shd w:val="clear" w:color="auto" w:fill="auto"/>
          </w:tcPr>
          <w:p w14:paraId="38258591" w14:textId="5C1838B3" w:rsidR="00345D83" w:rsidRPr="00CD7A2A" w:rsidRDefault="00BA2071" w:rsidP="00C32070">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定点や直線に対称な点や直線を求めることができる。</w:t>
            </w:r>
          </w:p>
        </w:tc>
        <w:tc>
          <w:tcPr>
            <w:tcW w:w="2976" w:type="dxa"/>
            <w:tcBorders>
              <w:top w:val="nil"/>
              <w:left w:val="nil"/>
              <w:bottom w:val="single" w:sz="8" w:space="0" w:color="auto"/>
              <w:right w:val="single" w:sz="8" w:space="0" w:color="auto"/>
            </w:tcBorders>
            <w:shd w:val="clear" w:color="auto" w:fill="auto"/>
          </w:tcPr>
          <w:p w14:paraId="18A5B4CA" w14:textId="5BFEE15B" w:rsidR="00345D83" w:rsidRPr="00CD7A2A" w:rsidRDefault="00BA2071" w:rsidP="00C32070">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2直線の平行・垂直条件を導き，それらを問題解決に活用することができる。</w:t>
            </w:r>
          </w:p>
        </w:tc>
        <w:tc>
          <w:tcPr>
            <w:tcW w:w="2604" w:type="dxa"/>
            <w:tcBorders>
              <w:top w:val="nil"/>
              <w:left w:val="nil"/>
              <w:bottom w:val="single" w:sz="8" w:space="0" w:color="auto"/>
              <w:right w:val="single" w:sz="8" w:space="0" w:color="auto"/>
            </w:tcBorders>
            <w:shd w:val="clear" w:color="auto" w:fill="auto"/>
          </w:tcPr>
          <w:p w14:paraId="6166892B" w14:textId="2136D3BE"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4240614E" w14:textId="77777777" w:rsidTr="00424A16">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624FFC9"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BFADA58" w14:textId="1446BAF2" w:rsidR="00345D83" w:rsidRPr="00CD7A2A" w:rsidRDefault="00345D83" w:rsidP="00C32070">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77C361F9" w14:textId="2AD98273" w:rsidR="00345D83" w:rsidRPr="00CD7A2A" w:rsidRDefault="00345D83" w:rsidP="00C32070">
            <w:pPr>
              <w:widowControl/>
              <w:rPr>
                <w:rFonts w:asciiTheme="minorEastAsia" w:hAnsiTheme="minorEastAsia"/>
                <w:color w:val="000000" w:themeColor="text1"/>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6" w:type="dxa"/>
            <w:tcBorders>
              <w:top w:val="nil"/>
              <w:left w:val="nil"/>
              <w:bottom w:val="single" w:sz="8" w:space="0" w:color="auto"/>
              <w:right w:val="single" w:sz="8" w:space="0" w:color="auto"/>
            </w:tcBorders>
            <w:shd w:val="clear" w:color="auto" w:fill="auto"/>
          </w:tcPr>
          <w:p w14:paraId="1D927E00" w14:textId="1F95E440"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604" w:type="dxa"/>
            <w:tcBorders>
              <w:top w:val="nil"/>
              <w:left w:val="nil"/>
              <w:bottom w:val="single" w:sz="8" w:space="0" w:color="auto"/>
              <w:right w:val="single" w:sz="8" w:space="0" w:color="auto"/>
            </w:tcBorders>
            <w:shd w:val="clear" w:color="auto" w:fill="auto"/>
          </w:tcPr>
          <w:p w14:paraId="371BD829" w14:textId="571E6AC1" w:rsidR="00345D83" w:rsidRPr="00CD7A2A" w:rsidRDefault="00345D83" w:rsidP="00C32070">
            <w:pPr>
              <w:rPr>
                <w:rFonts w:asciiTheme="minorEastAsia" w:hAnsiTheme="minorEastAsia" w:cs="ＭＳ Ｐゴシック"/>
                <w:color w:val="000000" w:themeColor="text1"/>
                <w:kern w:val="0"/>
                <w:sz w:val="18"/>
                <w:szCs w:val="18"/>
              </w:rPr>
            </w:pPr>
            <w:r w:rsidRPr="005F3A15">
              <w:rPr>
                <w:rFonts w:hint="eastAsia"/>
                <w:sz w:val="18"/>
                <w:szCs w:val="18"/>
              </w:rPr>
              <w:t>活動・振り返りの意思がない。</w:t>
            </w:r>
          </w:p>
        </w:tc>
      </w:tr>
    </w:tbl>
    <w:p w14:paraId="63AB45B5" w14:textId="77777777" w:rsidR="00DD0A56" w:rsidRDefault="00DD0A56" w:rsidP="00C32070">
      <w:pPr>
        <w:widowControl/>
        <w:jc w:val="left"/>
        <w:rPr>
          <w:color w:val="000000" w:themeColor="text1"/>
        </w:rPr>
      </w:pPr>
    </w:p>
    <w:p w14:paraId="2D3050EE" w14:textId="69D13F64" w:rsidR="00DD0A56" w:rsidRPr="00CD7A2A" w:rsidRDefault="00DD0A56" w:rsidP="00DD0A56">
      <w:pPr>
        <w:rPr>
          <w:color w:val="000000" w:themeColor="text1"/>
        </w:rPr>
      </w:pPr>
      <w:r>
        <w:rPr>
          <w:rFonts w:hint="eastAsia"/>
          <w:color w:val="000000" w:themeColor="text1"/>
        </w:rPr>
        <w:t>２</w:t>
      </w:r>
      <w:r w:rsidRPr="00CD7A2A">
        <w:rPr>
          <w:rFonts w:hint="eastAsia"/>
          <w:color w:val="000000" w:themeColor="text1"/>
        </w:rPr>
        <w:t xml:space="preserve">節　</w:t>
      </w:r>
      <w:r>
        <w:rPr>
          <w:rFonts w:hint="eastAsia"/>
          <w:color w:val="000000" w:themeColor="text1"/>
        </w:rPr>
        <w:t>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D0A56" w:rsidRPr="00CD7A2A" w14:paraId="27572F89" w14:textId="77777777" w:rsidTr="007C4024">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19D8CF5" w14:textId="77777777" w:rsidR="00DD0A56" w:rsidRPr="00CD7A2A" w:rsidRDefault="00DD0A56"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4356C53"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0894D0D"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7E5D953B"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6732EA66"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DD0A56" w:rsidRPr="00CD7A2A" w14:paraId="3DCB488B"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6C7647F" w14:textId="77777777" w:rsidR="00DD0A56" w:rsidRPr="00CD7A2A" w:rsidRDefault="00DD0A56"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3A675226" w14:textId="78F0232C" w:rsidR="00DD0A56" w:rsidRPr="00CD7A2A" w:rsidRDefault="00CF3F48" w:rsidP="007C4024">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2つの円の共有点を求めることができる。また，2点で交わる場合にその2点を通る円や直線の方程式を求めることができる。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8C758DE" w14:textId="00FA89AC" w:rsidR="00DD0A56" w:rsidRPr="00CD7A2A" w:rsidRDefault="00CF3F48" w:rsidP="007C4024">
            <w:pPr>
              <w:widowControl/>
              <w:rPr>
                <w:rFonts w:asciiTheme="minorEastAsia" w:hAnsiTheme="minorEastAsia" w:cs="ＭＳ Ｐゴシック"/>
                <w:color w:val="000000" w:themeColor="text1"/>
                <w:kern w:val="0"/>
                <w:sz w:val="18"/>
                <w:szCs w:val="18"/>
              </w:rPr>
            </w:pPr>
            <w:r>
              <w:rPr>
                <w:rFonts w:hint="eastAsia"/>
                <w:sz w:val="18"/>
                <w:szCs w:val="18"/>
              </w:rPr>
              <w:t>円と直線の共有点を求めることができる。また，円の接線の方程式を求めることができる。</w:t>
            </w:r>
          </w:p>
        </w:tc>
        <w:tc>
          <w:tcPr>
            <w:tcW w:w="2976" w:type="dxa"/>
            <w:tcBorders>
              <w:top w:val="nil"/>
              <w:left w:val="nil"/>
              <w:bottom w:val="single" w:sz="8" w:space="0" w:color="auto"/>
              <w:right w:val="single" w:sz="8" w:space="0" w:color="auto"/>
            </w:tcBorders>
            <w:shd w:val="clear" w:color="auto" w:fill="auto"/>
          </w:tcPr>
          <w:p w14:paraId="02A9070E" w14:textId="6A4E739C" w:rsidR="00DD0A56" w:rsidRPr="00CD7A2A" w:rsidRDefault="00961CDB" w:rsidP="007C4024">
            <w:pPr>
              <w:widowControl/>
              <w:rPr>
                <w:rFonts w:asciiTheme="minorEastAsia" w:hAnsiTheme="minorEastAsia" w:cs="ＭＳ Ｐゴシック"/>
                <w:color w:val="000000" w:themeColor="text1"/>
                <w:kern w:val="0"/>
                <w:sz w:val="18"/>
                <w:szCs w:val="18"/>
              </w:rPr>
            </w:pPr>
            <w:r>
              <w:rPr>
                <w:rFonts w:hint="eastAsia"/>
                <w:sz w:val="18"/>
                <w:szCs w:val="18"/>
              </w:rPr>
              <w:t>円の</w:t>
            </w:r>
            <w:r w:rsidR="00CF3F48">
              <w:rPr>
                <w:rFonts w:hint="eastAsia"/>
                <w:sz w:val="18"/>
                <w:szCs w:val="18"/>
              </w:rPr>
              <w:t>方程式</w:t>
            </w:r>
            <w:r>
              <w:rPr>
                <w:rFonts w:hint="eastAsia"/>
                <w:sz w:val="18"/>
                <w:szCs w:val="18"/>
              </w:rPr>
              <w:t>から，</w:t>
            </w:r>
            <w:r w:rsidR="00CF3F48">
              <w:rPr>
                <w:rFonts w:hint="eastAsia"/>
                <w:sz w:val="18"/>
                <w:szCs w:val="18"/>
              </w:rPr>
              <w:t>円の中心の座標と半径を求めることができる。</w:t>
            </w:r>
          </w:p>
        </w:tc>
        <w:tc>
          <w:tcPr>
            <w:tcW w:w="2604" w:type="dxa"/>
            <w:tcBorders>
              <w:top w:val="nil"/>
              <w:left w:val="nil"/>
              <w:bottom w:val="single" w:sz="8" w:space="0" w:color="auto"/>
              <w:right w:val="single" w:sz="8" w:space="0" w:color="auto"/>
            </w:tcBorders>
            <w:shd w:val="clear" w:color="auto" w:fill="auto"/>
          </w:tcPr>
          <w:p w14:paraId="298065BA" w14:textId="77777777" w:rsidR="00DD0A56" w:rsidRPr="00CD7A2A" w:rsidRDefault="00DD0A56" w:rsidP="007C4024">
            <w:pPr>
              <w:widowControl/>
              <w:jc w:val="left"/>
              <w:rPr>
                <w:rFonts w:asciiTheme="minorEastAsia" w:hAnsiTheme="minorEastAsia"/>
                <w:color w:val="000000" w:themeColor="text1"/>
                <w:sz w:val="18"/>
                <w:szCs w:val="18"/>
              </w:rPr>
            </w:pPr>
            <w:r w:rsidRPr="005F3A15">
              <w:rPr>
                <w:rFonts w:hint="eastAsia"/>
                <w:sz w:val="18"/>
                <w:szCs w:val="18"/>
              </w:rPr>
              <w:t>左記以外</w:t>
            </w:r>
          </w:p>
        </w:tc>
      </w:tr>
      <w:tr w:rsidR="00BE4FCC" w:rsidRPr="00CD7A2A" w14:paraId="52B17687" w14:textId="77777777" w:rsidTr="00BE4FCC">
        <w:trPr>
          <w:trHeight w:val="971"/>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8912008" w14:textId="0D7AEB8A" w:rsidR="00BE4FCC" w:rsidRPr="00CD7A2A" w:rsidRDefault="00BE4FCC" w:rsidP="00BE4FCC">
            <w:pPr>
              <w:widowControl/>
              <w:spacing w:line="280" w:lineRule="exact"/>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0286B870" w14:textId="3FAAD238" w:rsidR="00BE4FCC" w:rsidRPr="00954669" w:rsidRDefault="00BE4FCC" w:rsidP="00BE4FCC">
            <w:pPr>
              <w:widowControl/>
              <w:spacing w:line="280" w:lineRule="exact"/>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055E58E3" w14:textId="4763C158" w:rsidR="00BE4FCC" w:rsidRPr="00CD7A2A" w:rsidRDefault="00BE4FCC" w:rsidP="00BE4FCC">
            <w:pPr>
              <w:widowControl/>
              <w:rPr>
                <w:rFonts w:asciiTheme="minorEastAsia" w:hAnsiTheme="minorEastAsia" w:cs="ＭＳ 明朝"/>
                <w:color w:val="000000" w:themeColor="text1"/>
                <w:kern w:val="0"/>
                <w:sz w:val="18"/>
                <w:szCs w:val="18"/>
              </w:rPr>
            </w:pPr>
            <w:r>
              <w:rPr>
                <w:rFonts w:hint="eastAsia"/>
                <w:iCs/>
                <w:sz w:val="18"/>
                <w:szCs w:val="18"/>
              </w:rPr>
              <w:t>下記Ⅰ～Ⅲのすべてをできる。</w:t>
            </w:r>
          </w:p>
        </w:tc>
        <w:tc>
          <w:tcPr>
            <w:tcW w:w="2835" w:type="dxa"/>
            <w:tcBorders>
              <w:top w:val="single" w:sz="8" w:space="0" w:color="auto"/>
              <w:left w:val="nil"/>
              <w:bottom w:val="single" w:sz="8" w:space="0" w:color="000000"/>
              <w:right w:val="single" w:sz="8" w:space="0" w:color="auto"/>
            </w:tcBorders>
            <w:shd w:val="clear" w:color="auto" w:fill="auto"/>
          </w:tcPr>
          <w:p w14:paraId="0F84B8CA" w14:textId="032B4059" w:rsidR="00BE4FCC" w:rsidRPr="00CD7A2A" w:rsidRDefault="00BE4FCC" w:rsidP="00BE4FCC">
            <w:pPr>
              <w:widowControl/>
              <w:rPr>
                <w:rFonts w:asciiTheme="minorEastAsia" w:hAnsiTheme="minorEastAsia" w:cs="ＭＳ Ｐゴシック"/>
                <w:color w:val="000000" w:themeColor="text1"/>
                <w:kern w:val="0"/>
                <w:sz w:val="18"/>
                <w:szCs w:val="18"/>
              </w:rPr>
            </w:pPr>
            <w:r>
              <w:rPr>
                <w:rFonts w:hint="eastAsia"/>
                <w:sz w:val="18"/>
                <w:szCs w:val="18"/>
              </w:rPr>
              <w:t>下記Ⅰ～Ⅲのうち，</w:t>
            </w:r>
            <w:r>
              <w:rPr>
                <w:rFonts w:hint="eastAsia"/>
                <w:sz w:val="18"/>
                <w:szCs w:val="18"/>
              </w:rPr>
              <w:t>2</w:t>
            </w:r>
            <w:r>
              <w:rPr>
                <w:rFonts w:hint="eastAsia"/>
                <w:sz w:val="18"/>
                <w:szCs w:val="18"/>
              </w:rPr>
              <w:t>つができる。</w:t>
            </w:r>
          </w:p>
        </w:tc>
        <w:tc>
          <w:tcPr>
            <w:tcW w:w="2976" w:type="dxa"/>
            <w:tcBorders>
              <w:top w:val="nil"/>
              <w:left w:val="nil"/>
              <w:bottom w:val="single" w:sz="8" w:space="0" w:color="auto"/>
              <w:right w:val="single" w:sz="8" w:space="0" w:color="auto"/>
            </w:tcBorders>
            <w:shd w:val="clear" w:color="auto" w:fill="auto"/>
          </w:tcPr>
          <w:p w14:paraId="71B1C9F4" w14:textId="7D7CACBD" w:rsidR="00BE4FCC" w:rsidRPr="00CD7A2A" w:rsidRDefault="00BE4FCC" w:rsidP="00BE4FCC">
            <w:pPr>
              <w:widowControl/>
              <w:rPr>
                <w:rFonts w:asciiTheme="minorEastAsia" w:hAnsiTheme="minorEastAsia" w:cs="ＭＳ Ｐゴシック"/>
                <w:color w:val="000000" w:themeColor="text1"/>
                <w:kern w:val="0"/>
                <w:sz w:val="18"/>
                <w:szCs w:val="18"/>
              </w:rPr>
            </w:pPr>
            <w:r>
              <w:rPr>
                <w:rFonts w:hint="eastAsia"/>
                <w:sz w:val="18"/>
                <w:szCs w:val="18"/>
              </w:rPr>
              <w:t>下記Ⅰ～Ⅲのうち，</w:t>
            </w:r>
            <w:r>
              <w:rPr>
                <w:rFonts w:hint="eastAsia"/>
                <w:sz w:val="18"/>
                <w:szCs w:val="18"/>
              </w:rPr>
              <w:t>1</w:t>
            </w:r>
            <w:r>
              <w:rPr>
                <w:rFonts w:hint="eastAsia"/>
                <w:sz w:val="18"/>
                <w:szCs w:val="18"/>
              </w:rPr>
              <w:t>つができる。</w:t>
            </w:r>
          </w:p>
        </w:tc>
        <w:tc>
          <w:tcPr>
            <w:tcW w:w="2604" w:type="dxa"/>
            <w:tcBorders>
              <w:top w:val="nil"/>
              <w:left w:val="nil"/>
              <w:bottom w:val="single" w:sz="8" w:space="0" w:color="auto"/>
              <w:right w:val="single" w:sz="8" w:space="0" w:color="auto"/>
            </w:tcBorders>
            <w:shd w:val="clear" w:color="auto" w:fill="auto"/>
          </w:tcPr>
          <w:p w14:paraId="4C9D8984" w14:textId="77777777" w:rsidR="00BE4FCC" w:rsidRPr="00CD7A2A" w:rsidRDefault="00BE4FCC" w:rsidP="00BE4FCC">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DD0A56" w:rsidRPr="00CD7A2A" w14:paraId="0879B274"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D1CF042" w14:textId="77777777" w:rsidR="00DD0A56" w:rsidRPr="00CD7A2A" w:rsidRDefault="00DD0A56"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5A39FE4C" w14:textId="77777777" w:rsidR="00DD0A56" w:rsidRPr="00CD7A2A" w:rsidRDefault="00DD0A56" w:rsidP="007C4024">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7DDDA038" w14:textId="77777777" w:rsidR="00DD0A56" w:rsidRPr="00CD7A2A" w:rsidRDefault="00DD0A56" w:rsidP="007C4024">
            <w:pPr>
              <w:widowControl/>
              <w:rPr>
                <w:rFonts w:asciiTheme="minorEastAsia" w:hAnsiTheme="minorEastAsia"/>
                <w:color w:val="000000" w:themeColor="text1"/>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6" w:type="dxa"/>
            <w:tcBorders>
              <w:top w:val="nil"/>
              <w:left w:val="nil"/>
              <w:bottom w:val="single" w:sz="8" w:space="0" w:color="auto"/>
              <w:right w:val="single" w:sz="8" w:space="0" w:color="auto"/>
            </w:tcBorders>
            <w:shd w:val="clear" w:color="auto" w:fill="auto"/>
          </w:tcPr>
          <w:p w14:paraId="3A5872CA" w14:textId="77777777" w:rsidR="00DD0A56" w:rsidRPr="00CD7A2A" w:rsidRDefault="00DD0A56" w:rsidP="007C4024">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604" w:type="dxa"/>
            <w:tcBorders>
              <w:top w:val="nil"/>
              <w:left w:val="nil"/>
              <w:bottom w:val="single" w:sz="8" w:space="0" w:color="auto"/>
              <w:right w:val="single" w:sz="8" w:space="0" w:color="auto"/>
            </w:tcBorders>
            <w:shd w:val="clear" w:color="auto" w:fill="auto"/>
          </w:tcPr>
          <w:p w14:paraId="6E387F54" w14:textId="77777777" w:rsidR="00DD0A56" w:rsidRPr="00CD7A2A" w:rsidRDefault="00DD0A56" w:rsidP="007C4024">
            <w:pPr>
              <w:rPr>
                <w:rFonts w:asciiTheme="minorEastAsia" w:hAnsiTheme="minorEastAsia" w:cs="ＭＳ Ｐゴシック"/>
                <w:color w:val="000000" w:themeColor="text1"/>
                <w:kern w:val="0"/>
                <w:sz w:val="18"/>
                <w:szCs w:val="18"/>
              </w:rPr>
            </w:pPr>
            <w:r w:rsidRPr="005F3A15">
              <w:rPr>
                <w:rFonts w:hint="eastAsia"/>
                <w:sz w:val="18"/>
                <w:szCs w:val="18"/>
              </w:rPr>
              <w:t>活動・振り返りの意思がない。</w:t>
            </w:r>
          </w:p>
        </w:tc>
      </w:tr>
    </w:tbl>
    <w:p w14:paraId="69E0A6A6" w14:textId="77777777" w:rsidR="00BE4FCC" w:rsidRDefault="00BE4FCC" w:rsidP="00BE4FCC">
      <w:pPr>
        <w:pStyle w:val="a7"/>
        <w:numPr>
          <w:ilvl w:val="0"/>
          <w:numId w:val="4"/>
        </w:numPr>
        <w:tabs>
          <w:tab w:val="left" w:pos="7088"/>
        </w:tabs>
        <w:ind w:leftChars="0"/>
      </w:pPr>
      <w:r>
        <w:rPr>
          <w:rFonts w:hint="eastAsia"/>
        </w:rPr>
        <w:t>思考・判断・表現の評価項目</w:t>
      </w:r>
    </w:p>
    <w:p w14:paraId="6A6626F0" w14:textId="0B447413" w:rsidR="00BE4FCC" w:rsidRDefault="00BE4FCC" w:rsidP="00BE4FCC">
      <w:pPr>
        <w:tabs>
          <w:tab w:val="left" w:pos="7088"/>
        </w:tabs>
        <w:ind w:leftChars="100" w:left="210"/>
      </w:pPr>
      <w:r>
        <w:rPr>
          <w:rFonts w:hint="eastAsia"/>
        </w:rPr>
        <w:t xml:space="preserve">Ⅰ　</w:t>
      </w:r>
      <w:r w:rsidR="00961CDB">
        <w:rPr>
          <w:rFonts w:hint="eastAsia"/>
        </w:rPr>
        <w:t>円周が通る</w:t>
      </w:r>
      <w:r w:rsidR="00961CDB">
        <w:rPr>
          <w:rFonts w:hint="eastAsia"/>
        </w:rPr>
        <w:t>3</w:t>
      </w:r>
      <w:r w:rsidR="00961CDB">
        <w:rPr>
          <w:rFonts w:hint="eastAsia"/>
        </w:rPr>
        <w:t>点から，円の</w:t>
      </w:r>
      <w:r>
        <w:rPr>
          <w:rFonts w:hint="eastAsia"/>
        </w:rPr>
        <w:t>方程式を</w:t>
      </w:r>
      <w:r w:rsidR="00961CDB">
        <w:rPr>
          <w:rFonts w:hint="eastAsia"/>
        </w:rPr>
        <w:t>求める</w:t>
      </w:r>
      <w:r>
        <w:rPr>
          <w:rFonts w:hint="eastAsia"/>
        </w:rPr>
        <w:t>こと。</w:t>
      </w:r>
    </w:p>
    <w:p w14:paraId="6BF0AFF5" w14:textId="029788E9" w:rsidR="00BE4FCC" w:rsidRDefault="00BE4FCC" w:rsidP="00BE4FCC">
      <w:pPr>
        <w:tabs>
          <w:tab w:val="left" w:pos="7088"/>
        </w:tabs>
        <w:ind w:leftChars="100" w:left="210"/>
      </w:pPr>
      <w:r>
        <w:rPr>
          <w:rFonts w:hint="eastAsia"/>
        </w:rPr>
        <w:t>Ⅱ　円の中心と直線の距離に着目して，円と直線の共有点の個数を考察</w:t>
      </w:r>
      <w:r w:rsidR="00961CDB">
        <w:rPr>
          <w:rFonts w:hint="eastAsia"/>
        </w:rPr>
        <w:t>すること</w:t>
      </w:r>
      <w:r>
        <w:rPr>
          <w:rFonts w:hint="eastAsia"/>
        </w:rPr>
        <w:t>。</w:t>
      </w:r>
    </w:p>
    <w:p w14:paraId="0B9B43FE" w14:textId="3C2ABF71" w:rsidR="00BE4FCC" w:rsidRDefault="00BE4FCC" w:rsidP="00BE4FCC">
      <w:pPr>
        <w:tabs>
          <w:tab w:val="left" w:pos="7088"/>
        </w:tabs>
        <w:ind w:leftChars="100" w:left="210"/>
      </w:pPr>
      <w:r>
        <w:rPr>
          <w:rFonts w:hint="eastAsia"/>
        </w:rPr>
        <w:t xml:space="preserve">Ⅲ　</w:t>
      </w:r>
      <w:r>
        <w:rPr>
          <w:rFonts w:hint="eastAsia"/>
        </w:rPr>
        <w:t>2</w:t>
      </w:r>
      <w:r>
        <w:rPr>
          <w:rFonts w:hint="eastAsia"/>
        </w:rPr>
        <w:t>つの円の中心間の距離と半径に着目して，</w:t>
      </w:r>
      <w:r>
        <w:rPr>
          <w:rFonts w:hint="eastAsia"/>
        </w:rPr>
        <w:t>2</w:t>
      </w:r>
      <w:r>
        <w:rPr>
          <w:rFonts w:hint="eastAsia"/>
        </w:rPr>
        <w:t>つの円の位置関係を考察</w:t>
      </w:r>
      <w:r w:rsidR="00961CDB">
        <w:rPr>
          <w:rFonts w:hint="eastAsia"/>
        </w:rPr>
        <w:t>すること</w:t>
      </w:r>
      <w:r>
        <w:rPr>
          <w:rFonts w:hint="eastAsia"/>
        </w:rPr>
        <w:t>。</w:t>
      </w:r>
    </w:p>
    <w:p w14:paraId="197033B5" w14:textId="77777777" w:rsidR="00DD0A56" w:rsidRPr="00BE4FCC" w:rsidRDefault="00DD0A56" w:rsidP="00C32070">
      <w:pPr>
        <w:widowControl/>
        <w:jc w:val="left"/>
        <w:rPr>
          <w:color w:val="000000" w:themeColor="text1"/>
        </w:rPr>
      </w:pPr>
    </w:p>
    <w:p w14:paraId="1B79DAD0" w14:textId="11BAE6BE" w:rsidR="00DD0A56" w:rsidRPr="00CD7A2A" w:rsidRDefault="00DD0A56" w:rsidP="00DD0A56">
      <w:pPr>
        <w:rPr>
          <w:color w:val="000000" w:themeColor="text1"/>
        </w:rPr>
      </w:pPr>
      <w:r>
        <w:rPr>
          <w:rFonts w:hint="eastAsia"/>
          <w:color w:val="000000" w:themeColor="text1"/>
        </w:rPr>
        <w:t>３</w:t>
      </w:r>
      <w:r w:rsidRPr="00CD7A2A">
        <w:rPr>
          <w:rFonts w:hint="eastAsia"/>
          <w:color w:val="000000" w:themeColor="text1"/>
        </w:rPr>
        <w:t xml:space="preserve">節　</w:t>
      </w:r>
      <w:r w:rsidR="00674437">
        <w:rPr>
          <w:rFonts w:hint="eastAsia"/>
          <w:color w:val="000000" w:themeColor="text1"/>
        </w:rPr>
        <w:t>軌跡と領域</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DD0A56" w:rsidRPr="00CD7A2A" w14:paraId="17E512E0" w14:textId="77777777" w:rsidTr="007C4024">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CCC1E3A" w14:textId="77777777" w:rsidR="00DD0A56" w:rsidRPr="00CD7A2A" w:rsidRDefault="00DD0A56"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2DB0678B"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3811C7B"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B2E847B"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29D4ECD" w14:textId="77777777" w:rsidR="00DD0A56" w:rsidRPr="00CD7A2A" w:rsidRDefault="00DD0A56"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DD0A56" w:rsidRPr="00CD7A2A" w14:paraId="4DEF52B2"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A11CD5A" w14:textId="77777777" w:rsidR="00DD0A56" w:rsidRPr="00CD7A2A" w:rsidRDefault="00DD0A56"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7FFD575" w14:textId="1FA8C905" w:rsidR="00DD0A56" w:rsidRPr="00CD7A2A" w:rsidRDefault="00961CDB" w:rsidP="007C4024">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曲線</w:t>
            </w:r>
            <m:oMath>
              <m:r>
                <w:rPr>
                  <w:rFonts w:ascii="Cambria Math" w:hAnsi="Cambria Math" w:cs="ＭＳ Ｐゴシック"/>
                  <w:color w:val="000000" w:themeColor="text1"/>
                  <w:kern w:val="0"/>
                  <w:sz w:val="18"/>
                  <w:szCs w:val="18"/>
                </w:rPr>
                <m:t xml:space="preserve"> </m:t>
              </m:r>
              <m:r>
                <w:rPr>
                  <w:rFonts w:ascii="Cambria Math" w:hAnsi="Cambria Math" w:cs="ＭＳ Ｐゴシック" w:hint="eastAsia"/>
                  <w:color w:val="000000" w:themeColor="text1"/>
                  <w:kern w:val="0"/>
                  <w:sz w:val="18"/>
                  <w:szCs w:val="18"/>
                </w:rPr>
                <m:t>y</m:t>
              </m:r>
              <m:r>
                <w:rPr>
                  <w:rFonts w:ascii="Cambria Math" w:hAnsi="Cambria Math" w:cs="ＭＳ Ｐゴシック"/>
                  <w:color w:val="000000" w:themeColor="text1"/>
                  <w:kern w:val="0"/>
                  <w:sz w:val="18"/>
                  <w:szCs w:val="18"/>
                </w:rPr>
                <m:t>=f</m:t>
              </m:r>
              <m:d>
                <m:dPr>
                  <m:ctrlPr>
                    <w:rPr>
                      <w:rFonts w:ascii="Cambria Math" w:hAnsi="Cambria Math" w:cs="ＭＳ Ｐゴシック"/>
                      <w:i/>
                      <w:color w:val="000000" w:themeColor="text1"/>
                      <w:kern w:val="0"/>
                      <w:sz w:val="18"/>
                      <w:szCs w:val="18"/>
                    </w:rPr>
                  </m:ctrlPr>
                </m:dPr>
                <m:e>
                  <m:r>
                    <w:rPr>
                      <w:rFonts w:ascii="Cambria Math" w:hAnsi="Cambria Math" w:cs="ＭＳ Ｐゴシック"/>
                      <w:color w:val="000000" w:themeColor="text1"/>
                      <w:kern w:val="0"/>
                      <w:sz w:val="18"/>
                      <w:szCs w:val="18"/>
                    </w:rPr>
                    <m:t>x</m:t>
                  </m:r>
                </m:e>
              </m:d>
              <m:r>
                <w:rPr>
                  <w:rFonts w:ascii="Cambria Math" w:hAnsi="Cambria Math" w:cs="ＭＳ Ｐゴシック"/>
                  <w:color w:val="000000" w:themeColor="text1"/>
                  <w:kern w:val="0"/>
                  <w:sz w:val="18"/>
                  <w:szCs w:val="18"/>
                </w:rPr>
                <m:t xml:space="preserve"> </m:t>
              </m:r>
            </m:oMath>
            <w:r>
              <w:rPr>
                <w:rFonts w:asciiTheme="minorEastAsia" w:hAnsiTheme="minorEastAsia" w:cs="ＭＳ Ｐゴシック" w:hint="eastAsia"/>
                <w:color w:val="000000" w:themeColor="text1"/>
                <w:kern w:val="0"/>
                <w:sz w:val="18"/>
                <w:szCs w:val="18"/>
              </w:rPr>
              <w:t>を境界とする領域を正しく図示することができる。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1CACA23A" w14:textId="55E4BE5B" w:rsidR="00DD0A56" w:rsidRPr="00CD7A2A" w:rsidRDefault="00961CDB" w:rsidP="007C4024">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直線や円が境界線となる領域を正しく図示することができる。</w:t>
            </w:r>
          </w:p>
        </w:tc>
        <w:tc>
          <w:tcPr>
            <w:tcW w:w="2976" w:type="dxa"/>
            <w:tcBorders>
              <w:top w:val="nil"/>
              <w:left w:val="nil"/>
              <w:bottom w:val="single" w:sz="8" w:space="0" w:color="auto"/>
              <w:right w:val="single" w:sz="8" w:space="0" w:color="auto"/>
            </w:tcBorders>
            <w:shd w:val="clear" w:color="auto" w:fill="auto"/>
          </w:tcPr>
          <w:p w14:paraId="25D851CE" w14:textId="342BD72E" w:rsidR="00DD0A56" w:rsidRPr="00CD7A2A" w:rsidRDefault="008F63C3" w:rsidP="007C4024">
            <w:pPr>
              <w:widowControl/>
              <w:rPr>
                <w:rFonts w:asciiTheme="minorEastAsia" w:hAnsiTheme="minorEastAsia" w:cs="ＭＳ Ｐゴシック"/>
                <w:color w:val="000000" w:themeColor="text1"/>
                <w:kern w:val="0"/>
                <w:sz w:val="18"/>
                <w:szCs w:val="18"/>
              </w:rPr>
            </w:pPr>
            <w:r>
              <w:rPr>
                <w:rFonts w:hint="eastAsia"/>
                <w:sz w:val="18"/>
                <w:szCs w:val="18"/>
              </w:rPr>
              <w:t>座標を用いて，</w:t>
            </w:r>
            <w:r>
              <w:rPr>
                <w:rFonts w:hint="eastAsia"/>
                <w:sz w:val="18"/>
                <w:szCs w:val="18"/>
              </w:rPr>
              <w:t>2</w:t>
            </w:r>
            <w:r>
              <w:rPr>
                <w:rFonts w:hint="eastAsia"/>
                <w:sz w:val="18"/>
                <w:szCs w:val="18"/>
              </w:rPr>
              <w:t>定点からの距離</w:t>
            </w:r>
            <w:r w:rsidR="00066566">
              <w:rPr>
                <w:rFonts w:hint="eastAsia"/>
                <w:sz w:val="18"/>
                <w:szCs w:val="18"/>
              </w:rPr>
              <w:t>について</w:t>
            </w:r>
            <w:r>
              <w:rPr>
                <w:rFonts w:hint="eastAsia"/>
                <w:sz w:val="18"/>
                <w:szCs w:val="18"/>
              </w:rPr>
              <w:t>の条件を満たす点の軌跡を求めることができる。</w:t>
            </w:r>
          </w:p>
        </w:tc>
        <w:tc>
          <w:tcPr>
            <w:tcW w:w="2604" w:type="dxa"/>
            <w:tcBorders>
              <w:top w:val="nil"/>
              <w:left w:val="nil"/>
              <w:bottom w:val="single" w:sz="8" w:space="0" w:color="auto"/>
              <w:right w:val="single" w:sz="8" w:space="0" w:color="auto"/>
            </w:tcBorders>
            <w:shd w:val="clear" w:color="auto" w:fill="auto"/>
          </w:tcPr>
          <w:p w14:paraId="76C7114B" w14:textId="77777777" w:rsidR="00DD0A56" w:rsidRPr="00CD7A2A" w:rsidRDefault="00DD0A56" w:rsidP="007C4024">
            <w:pPr>
              <w:widowControl/>
              <w:jc w:val="left"/>
              <w:rPr>
                <w:rFonts w:asciiTheme="minorEastAsia" w:hAnsiTheme="minorEastAsia"/>
                <w:color w:val="000000" w:themeColor="text1"/>
                <w:sz w:val="18"/>
                <w:szCs w:val="18"/>
              </w:rPr>
            </w:pPr>
            <w:r w:rsidRPr="005F3A15">
              <w:rPr>
                <w:rFonts w:hint="eastAsia"/>
                <w:sz w:val="18"/>
                <w:szCs w:val="18"/>
              </w:rPr>
              <w:t>左記以外</w:t>
            </w:r>
          </w:p>
        </w:tc>
      </w:tr>
      <w:tr w:rsidR="008F63C3" w:rsidRPr="00CD7A2A" w14:paraId="5E4C1092" w14:textId="77777777" w:rsidTr="00EA1B3C">
        <w:trPr>
          <w:trHeight w:val="1127"/>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607A891" w14:textId="129E7E4D" w:rsidR="008F63C3" w:rsidRPr="00CD7A2A" w:rsidRDefault="008F63C3" w:rsidP="008F63C3">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4EDAAB80" w14:textId="656005C5" w:rsidR="008F63C3" w:rsidRPr="00954669" w:rsidRDefault="008F63C3" w:rsidP="008F63C3">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35F22BC3" w14:textId="38A8C63D" w:rsidR="008F63C3" w:rsidRPr="00CD7A2A" w:rsidRDefault="008F63C3" w:rsidP="008F63C3">
            <w:pPr>
              <w:widowControl/>
              <w:rPr>
                <w:rFonts w:asciiTheme="minorEastAsia" w:hAnsiTheme="minorEastAsia" w:cs="ＭＳ 明朝"/>
                <w:color w:val="000000" w:themeColor="text1"/>
                <w:kern w:val="0"/>
                <w:sz w:val="18"/>
                <w:szCs w:val="18"/>
              </w:rPr>
            </w:pPr>
            <w:r>
              <w:rPr>
                <w:rFonts w:asciiTheme="minorEastAsia" w:hAnsiTheme="minorEastAsia" w:cs="ＭＳ Ｐゴシック" w:hint="eastAsia"/>
                <w:color w:val="000000" w:themeColor="text1"/>
                <w:kern w:val="0"/>
                <w:sz w:val="18"/>
                <w:szCs w:val="18"/>
              </w:rPr>
              <w:t>不等式の表す領域を，いろいろな問題の考察に活用することができる。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6859EA6" w14:textId="43677BC8" w:rsidR="008F63C3" w:rsidRPr="00CD7A2A" w:rsidRDefault="00961CDB" w:rsidP="008F63C3">
            <w:pPr>
              <w:widowControl/>
              <w:rPr>
                <w:rFonts w:asciiTheme="minorEastAsia" w:hAnsiTheme="minorEastAsia" w:cs="ＭＳ Ｐゴシック"/>
                <w:color w:val="000000" w:themeColor="text1"/>
                <w:kern w:val="0"/>
                <w:sz w:val="18"/>
                <w:szCs w:val="18"/>
              </w:rPr>
            </w:pPr>
            <w:r>
              <w:rPr>
                <w:rFonts w:hint="eastAsia"/>
                <w:sz w:val="18"/>
                <w:szCs w:val="18"/>
              </w:rPr>
              <w:t>一定の条件を満たしながら動く動点を含む条件を満たす点の軌跡を求めることができる。</w:t>
            </w:r>
          </w:p>
        </w:tc>
        <w:tc>
          <w:tcPr>
            <w:tcW w:w="2976" w:type="dxa"/>
            <w:tcBorders>
              <w:top w:val="nil"/>
              <w:left w:val="nil"/>
              <w:bottom w:val="single" w:sz="8" w:space="0" w:color="auto"/>
              <w:right w:val="single" w:sz="8" w:space="0" w:color="auto"/>
            </w:tcBorders>
            <w:shd w:val="clear" w:color="auto" w:fill="auto"/>
          </w:tcPr>
          <w:p w14:paraId="6F2412BB" w14:textId="7FA1B075" w:rsidR="008F63C3" w:rsidRPr="00CD7A2A" w:rsidRDefault="00961CDB" w:rsidP="008F63C3">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連立不等式で表された領域を正しく図示することができる。</w:t>
            </w:r>
          </w:p>
        </w:tc>
        <w:tc>
          <w:tcPr>
            <w:tcW w:w="2604" w:type="dxa"/>
            <w:tcBorders>
              <w:top w:val="nil"/>
              <w:left w:val="nil"/>
              <w:bottom w:val="single" w:sz="8" w:space="0" w:color="auto"/>
              <w:right w:val="single" w:sz="8" w:space="0" w:color="auto"/>
            </w:tcBorders>
            <w:shd w:val="clear" w:color="auto" w:fill="auto"/>
          </w:tcPr>
          <w:p w14:paraId="55EF7443" w14:textId="77777777" w:rsidR="008F63C3" w:rsidRPr="00CD7A2A" w:rsidRDefault="008F63C3" w:rsidP="008F63C3">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8F63C3" w:rsidRPr="00CD7A2A" w14:paraId="68E225E8"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7248FE6" w14:textId="77777777" w:rsidR="008F63C3" w:rsidRPr="00CD7A2A" w:rsidRDefault="008F63C3" w:rsidP="008F63C3">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40B142BF" w14:textId="77777777" w:rsidR="008F63C3" w:rsidRPr="00CD7A2A" w:rsidRDefault="008F63C3" w:rsidP="008F63C3">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6B5A6B35" w14:textId="77777777" w:rsidR="008F63C3" w:rsidRPr="00CD7A2A" w:rsidRDefault="008F63C3" w:rsidP="008F63C3">
            <w:pPr>
              <w:widowControl/>
              <w:rPr>
                <w:rFonts w:asciiTheme="minorEastAsia" w:hAnsiTheme="minorEastAsia"/>
                <w:color w:val="000000" w:themeColor="text1"/>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6" w:type="dxa"/>
            <w:tcBorders>
              <w:top w:val="nil"/>
              <w:left w:val="nil"/>
              <w:bottom w:val="single" w:sz="8" w:space="0" w:color="auto"/>
              <w:right w:val="single" w:sz="8" w:space="0" w:color="auto"/>
            </w:tcBorders>
            <w:shd w:val="clear" w:color="auto" w:fill="auto"/>
          </w:tcPr>
          <w:p w14:paraId="06CFB795" w14:textId="77777777" w:rsidR="008F63C3" w:rsidRPr="00CD7A2A" w:rsidRDefault="008F63C3" w:rsidP="008F63C3">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604" w:type="dxa"/>
            <w:tcBorders>
              <w:top w:val="nil"/>
              <w:left w:val="nil"/>
              <w:bottom w:val="single" w:sz="8" w:space="0" w:color="auto"/>
              <w:right w:val="single" w:sz="8" w:space="0" w:color="auto"/>
            </w:tcBorders>
            <w:shd w:val="clear" w:color="auto" w:fill="auto"/>
          </w:tcPr>
          <w:p w14:paraId="69C2952F" w14:textId="77777777" w:rsidR="008F63C3" w:rsidRPr="00CD7A2A" w:rsidRDefault="008F63C3" w:rsidP="008F63C3">
            <w:pPr>
              <w:rPr>
                <w:rFonts w:asciiTheme="minorEastAsia" w:hAnsiTheme="minorEastAsia" w:cs="ＭＳ Ｐゴシック"/>
                <w:color w:val="000000" w:themeColor="text1"/>
                <w:kern w:val="0"/>
                <w:sz w:val="18"/>
                <w:szCs w:val="18"/>
              </w:rPr>
            </w:pPr>
            <w:r w:rsidRPr="005F3A15">
              <w:rPr>
                <w:rFonts w:hint="eastAsia"/>
                <w:sz w:val="18"/>
                <w:szCs w:val="18"/>
              </w:rPr>
              <w:t>活動・振り返りの意思がない。</w:t>
            </w:r>
          </w:p>
        </w:tc>
      </w:tr>
    </w:tbl>
    <w:p w14:paraId="0BDC5CB9" w14:textId="3C9E214C" w:rsidR="0086179B" w:rsidRDefault="0086179B" w:rsidP="00C32070">
      <w:pPr>
        <w:widowControl/>
        <w:jc w:val="left"/>
        <w:rPr>
          <w:color w:val="000000" w:themeColor="text1"/>
        </w:rPr>
      </w:pPr>
      <w:r>
        <w:rPr>
          <w:color w:val="000000" w:themeColor="text1"/>
        </w:rPr>
        <w:br w:type="page"/>
      </w:r>
    </w:p>
    <w:p w14:paraId="1FDDE93F" w14:textId="40355B8A" w:rsidR="00D54A78" w:rsidRPr="00CD7A2A" w:rsidRDefault="00D54A78" w:rsidP="00C32070">
      <w:pPr>
        <w:pStyle w:val="1"/>
      </w:pPr>
      <w:r w:rsidRPr="00CD7A2A">
        <w:rPr>
          <w:rFonts w:hint="eastAsia"/>
        </w:rPr>
        <w:lastRenderedPageBreak/>
        <w:t xml:space="preserve">３章　</w:t>
      </w:r>
      <w:r w:rsidR="00674437">
        <w:rPr>
          <w:rFonts w:hint="eastAsia"/>
        </w:rPr>
        <w:t>三角関数</w:t>
      </w:r>
      <w:r w:rsidR="00D72C99" w:rsidRPr="00CD7A2A">
        <w:rPr>
          <w:rFonts w:hint="eastAsia"/>
        </w:rPr>
        <w:t xml:space="preserve">　　　</w:t>
      </w:r>
    </w:p>
    <w:p w14:paraId="6C574B1C" w14:textId="4800201C" w:rsidR="00A67A9E" w:rsidRPr="00CD7A2A" w:rsidRDefault="00D54A78" w:rsidP="00C32070">
      <w:pPr>
        <w:rPr>
          <w:color w:val="000000" w:themeColor="text1"/>
        </w:rPr>
      </w:pPr>
      <w:r w:rsidRPr="00CD7A2A">
        <w:rPr>
          <w:rFonts w:hint="eastAsia"/>
          <w:color w:val="000000" w:themeColor="text1"/>
        </w:rPr>
        <w:t>１</w:t>
      </w:r>
      <w:r w:rsidR="00CC30C6" w:rsidRPr="00CD7A2A">
        <w:rPr>
          <w:rFonts w:hint="eastAsia"/>
          <w:color w:val="000000" w:themeColor="text1"/>
        </w:rPr>
        <w:t xml:space="preserve">節　</w:t>
      </w:r>
      <w:r w:rsidR="00674437">
        <w:rPr>
          <w:rFonts w:hint="eastAsia"/>
          <w:color w:val="000000" w:themeColor="text1"/>
        </w:rPr>
        <w:t>三角</w:t>
      </w:r>
      <w:r w:rsidRPr="00CD7A2A">
        <w:rPr>
          <w:rFonts w:hint="eastAsia"/>
          <w:color w:val="000000" w:themeColor="text1"/>
        </w:rPr>
        <w:t>関数</w:t>
      </w:r>
      <w:r w:rsidR="00CC30C6" w:rsidRPr="00CD7A2A">
        <w:rPr>
          <w:rFonts w:hint="eastAsia"/>
          <w:color w:val="000000" w:themeColor="text1"/>
        </w:rPr>
        <w:t xml:space="preserve">　</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CD7A2A" w:rsidRPr="00CD7A2A" w14:paraId="2DA38523" w14:textId="77777777" w:rsidTr="00332C06">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BE96BD4" w14:textId="77777777" w:rsidR="00CC30C6" w:rsidRPr="00CD7A2A" w:rsidRDefault="00CC30C6"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4DA8B30" w14:textId="196C0FC8" w:rsidR="00CC30C6" w:rsidRPr="00CD7A2A" w:rsidRDefault="00CC30C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F1AB548" w14:textId="61A6396E" w:rsidR="00CC30C6" w:rsidRPr="00CD7A2A" w:rsidRDefault="00CC30C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EA98D4F" w14:textId="40F61FA1" w:rsidR="00CC30C6" w:rsidRPr="00CD7A2A" w:rsidRDefault="00CC30C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99ED6CF" w14:textId="3D284831" w:rsidR="00CC30C6" w:rsidRPr="00CD7A2A" w:rsidRDefault="00CC30C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51EFEE71" w14:textId="77777777" w:rsidTr="00E664A0">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537638F"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58352C43" w14:textId="012B7F52" w:rsidR="00345D83" w:rsidRPr="00CD7A2A" w:rsidRDefault="00FD7786"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Pr>
                <w:rFonts w:hint="eastAsia"/>
                <w:iCs/>
                <w:kern w:val="0"/>
                <w:sz w:val="18"/>
                <w:szCs w:val="18"/>
              </w:rPr>
              <w:t>に示された項目に加え，</w:t>
            </w:r>
            <w:r w:rsidR="00586427">
              <w:rPr>
                <w:rFonts w:asciiTheme="minorEastAsia" w:hAnsiTheme="minorEastAsia" w:cs="ＭＳ Ｐゴシック" w:hint="eastAsia"/>
                <w:color w:val="000000" w:themeColor="text1"/>
                <w:kern w:val="0"/>
                <w:sz w:val="17"/>
                <w:szCs w:val="17"/>
              </w:rPr>
              <w:t>三角関数を含む簡単な方程式・不等式を解くことができる</w:t>
            </w:r>
            <w:r w:rsidR="00345D83">
              <w:rPr>
                <w:rFonts w:asciiTheme="minorEastAsia" w:hAnsiTheme="minorEastAsia" w:cs="ＭＳ Ｐゴシック" w:hint="eastAsia"/>
                <w:color w:val="000000" w:themeColor="text1"/>
                <w:kern w:val="0"/>
                <w:sz w:val="17"/>
                <w:szCs w:val="17"/>
              </w:rPr>
              <w:t>。</w:t>
            </w:r>
          </w:p>
        </w:tc>
        <w:tc>
          <w:tcPr>
            <w:tcW w:w="2835" w:type="dxa"/>
            <w:tcBorders>
              <w:top w:val="single" w:sz="8" w:space="0" w:color="auto"/>
              <w:left w:val="nil"/>
              <w:bottom w:val="single" w:sz="8" w:space="0" w:color="000000"/>
              <w:right w:val="single" w:sz="8" w:space="0" w:color="auto"/>
            </w:tcBorders>
            <w:shd w:val="clear" w:color="auto" w:fill="auto"/>
          </w:tcPr>
          <w:p w14:paraId="0AEFEAE6" w14:textId="11D42A2F" w:rsidR="00345D83" w:rsidRPr="00CD7A2A" w:rsidRDefault="00FD7786"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B</m:t>
              </m:r>
              <m:r>
                <w:rPr>
                  <w:rFonts w:ascii="Cambria Math" w:hAnsi="Cambria Math"/>
                  <w:kern w:val="0"/>
                  <w:sz w:val="18"/>
                  <w:szCs w:val="18"/>
                </w:rPr>
                <m:t xml:space="preserve"> </m:t>
              </m:r>
            </m:oMath>
            <w:r>
              <w:rPr>
                <w:rFonts w:hint="eastAsia"/>
                <w:iCs/>
                <w:kern w:val="0"/>
                <w:sz w:val="18"/>
                <w:szCs w:val="18"/>
              </w:rPr>
              <w:t>に示された項目に加え，</w:t>
            </w:r>
            <w:r>
              <w:rPr>
                <w:rFonts w:asciiTheme="minorEastAsia" w:hAnsiTheme="minorEastAsia" w:cs="ＭＳ Ｐゴシック" w:hint="eastAsia"/>
                <w:color w:val="000000" w:themeColor="text1"/>
                <w:kern w:val="0"/>
                <w:sz w:val="18"/>
                <w:szCs w:val="18"/>
              </w:rPr>
              <w:t>三角関数の相互関係やその性質，周期性について理解できている。</w:t>
            </w:r>
          </w:p>
        </w:tc>
        <w:tc>
          <w:tcPr>
            <w:tcW w:w="2976" w:type="dxa"/>
            <w:tcBorders>
              <w:top w:val="nil"/>
              <w:left w:val="nil"/>
              <w:bottom w:val="single" w:sz="8" w:space="0" w:color="auto"/>
              <w:right w:val="single" w:sz="8" w:space="0" w:color="auto"/>
            </w:tcBorders>
            <w:shd w:val="clear" w:color="auto" w:fill="auto"/>
          </w:tcPr>
          <w:p w14:paraId="31F52405" w14:textId="3BC2C5F7" w:rsidR="00345D83" w:rsidRPr="00CD7A2A" w:rsidRDefault="00586427" w:rsidP="00C32070">
            <w:pPr>
              <w:widowControl/>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負の角を</w:t>
            </w:r>
            <w:r w:rsidR="00FD7786">
              <w:rPr>
                <w:rFonts w:ascii="Times New Roman" w:hAnsi="Times New Roman" w:cs="Times New Roman" w:hint="eastAsia"/>
                <w:color w:val="000000" w:themeColor="text1"/>
                <w:kern w:val="0"/>
                <w:sz w:val="18"/>
                <w:szCs w:val="18"/>
              </w:rPr>
              <w:t>含む</w:t>
            </w:r>
            <w:r>
              <w:rPr>
                <w:rFonts w:ascii="Times New Roman" w:hAnsi="Times New Roman" w:cs="Times New Roman" w:hint="eastAsia"/>
                <w:color w:val="000000" w:themeColor="text1"/>
                <w:kern w:val="0"/>
                <w:sz w:val="18"/>
                <w:szCs w:val="18"/>
              </w:rPr>
              <w:t>一般角について理解できている。また，</w:t>
            </w:r>
            <w:r w:rsidR="00066566">
              <w:rPr>
                <w:rFonts w:ascii="Times New Roman" w:hAnsi="Times New Roman" w:cs="Times New Roman" w:hint="eastAsia"/>
                <w:color w:val="000000" w:themeColor="text1"/>
                <w:kern w:val="0"/>
                <w:sz w:val="18"/>
                <w:szCs w:val="18"/>
              </w:rPr>
              <w:t>弧度法と度数法の変換ができる。</w:t>
            </w:r>
          </w:p>
        </w:tc>
        <w:tc>
          <w:tcPr>
            <w:tcW w:w="2604" w:type="dxa"/>
            <w:tcBorders>
              <w:top w:val="nil"/>
              <w:left w:val="nil"/>
              <w:bottom w:val="single" w:sz="8" w:space="0" w:color="auto"/>
              <w:right w:val="single" w:sz="8" w:space="0" w:color="auto"/>
            </w:tcBorders>
            <w:shd w:val="clear" w:color="auto" w:fill="auto"/>
          </w:tcPr>
          <w:p w14:paraId="288D5B2F" w14:textId="7720BD05"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53F07DD3" w14:textId="77777777" w:rsidTr="00E664A0">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DD09F94" w14:textId="75C5DB21"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7786F05E" w14:textId="42747919" w:rsidR="00345D83" w:rsidRPr="00954669" w:rsidRDefault="00345D83" w:rsidP="00C32070">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7D866869" w14:textId="348D4160"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Pr>
                <w:rFonts w:hint="eastAsia"/>
                <w:iCs/>
                <w:kern w:val="0"/>
                <w:sz w:val="18"/>
                <w:szCs w:val="18"/>
              </w:rPr>
              <w:t>に示された項目に加え，</w:t>
            </w:r>
            <w:r w:rsidR="00FD7786">
              <w:rPr>
                <w:rFonts w:hint="eastAsia"/>
                <w:iCs/>
                <w:kern w:val="0"/>
                <w:sz w:val="18"/>
                <w:szCs w:val="18"/>
              </w:rPr>
              <w:t>三角関数を含む関数の最大・最小について考察することができる</w:t>
            </w:r>
            <w:r>
              <w:rPr>
                <w:rFonts w:asciiTheme="minorEastAsia" w:hAnsiTheme="minorEastAsia" w:cs="ＭＳ Ｐゴシック" w:hint="eastAsia"/>
                <w:color w:val="000000" w:themeColor="text1"/>
                <w:kern w:val="0"/>
                <w:sz w:val="17"/>
                <w:szCs w:val="17"/>
              </w:rPr>
              <w:t>。</w:t>
            </w:r>
          </w:p>
        </w:tc>
        <w:tc>
          <w:tcPr>
            <w:tcW w:w="2835" w:type="dxa"/>
            <w:tcBorders>
              <w:top w:val="single" w:sz="8" w:space="0" w:color="auto"/>
              <w:left w:val="nil"/>
              <w:bottom w:val="single" w:sz="8" w:space="0" w:color="000000"/>
              <w:right w:val="single" w:sz="8" w:space="0" w:color="auto"/>
            </w:tcBorders>
            <w:shd w:val="clear" w:color="auto" w:fill="auto"/>
          </w:tcPr>
          <w:p w14:paraId="17FED076" w14:textId="25647718" w:rsidR="00345D83" w:rsidRPr="00CD7A2A" w:rsidRDefault="00FD7786"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B</m:t>
              </m:r>
              <m:r>
                <w:rPr>
                  <w:rFonts w:ascii="Cambria Math" w:hAnsi="Cambria Math"/>
                  <w:kern w:val="0"/>
                  <w:sz w:val="18"/>
                  <w:szCs w:val="18"/>
                </w:rPr>
                <m:t xml:space="preserve"> </m:t>
              </m:r>
            </m:oMath>
            <w:r>
              <w:rPr>
                <w:rFonts w:hint="eastAsia"/>
                <w:iCs/>
                <w:kern w:val="0"/>
                <w:sz w:val="18"/>
                <w:szCs w:val="18"/>
              </w:rPr>
              <w:t>に示された項目に加え，</w:t>
            </w:r>
            <w:r w:rsidR="00CB0F06">
              <w:rPr>
                <w:rFonts w:hint="eastAsia"/>
                <w:iCs/>
                <w:kern w:val="0"/>
                <w:sz w:val="18"/>
                <w:szCs w:val="18"/>
              </w:rPr>
              <w:t>いろいろな三角関数のグラフをかくことができる。</w:t>
            </w:r>
          </w:p>
        </w:tc>
        <w:tc>
          <w:tcPr>
            <w:tcW w:w="2976" w:type="dxa"/>
            <w:tcBorders>
              <w:top w:val="nil"/>
              <w:left w:val="nil"/>
              <w:bottom w:val="single" w:sz="8" w:space="0" w:color="auto"/>
              <w:right w:val="single" w:sz="8" w:space="0" w:color="auto"/>
            </w:tcBorders>
            <w:shd w:val="clear" w:color="auto" w:fill="auto"/>
          </w:tcPr>
          <w:p w14:paraId="1F8FFD4A" w14:textId="6B04C841" w:rsidR="00345D83" w:rsidRPr="00CD7A2A" w:rsidRDefault="00CB0F06" w:rsidP="00C32070">
            <w:pPr>
              <w:widowControl/>
              <w:rPr>
                <w:rFonts w:asciiTheme="minorEastAsia" w:hAnsiTheme="minorEastAsia" w:cs="ＭＳ Ｐゴシック"/>
                <w:color w:val="000000" w:themeColor="text1"/>
                <w:kern w:val="0"/>
                <w:sz w:val="18"/>
                <w:szCs w:val="18"/>
              </w:rPr>
            </w:pPr>
            <m:oMath>
              <m:r>
                <w:rPr>
                  <w:rFonts w:ascii="Cambria Math" w:hAnsi="Cambria Math" w:cs="ＭＳ Ｐゴシック"/>
                  <w:color w:val="000000" w:themeColor="text1"/>
                  <w:kern w:val="0"/>
                  <w:sz w:val="18"/>
                  <w:szCs w:val="18"/>
                </w:rPr>
                <m:t>y=</m:t>
              </m:r>
              <m:func>
                <m:funcPr>
                  <m:ctrlPr>
                    <w:rPr>
                      <w:rFonts w:ascii="Cambria Math" w:hAnsi="Cambria Math" w:cs="ＭＳ Ｐゴシック"/>
                      <w:i/>
                      <w:color w:val="000000" w:themeColor="text1"/>
                      <w:kern w:val="0"/>
                      <w:sz w:val="18"/>
                      <w:szCs w:val="18"/>
                    </w:rPr>
                  </m:ctrlPr>
                </m:funcPr>
                <m:fName>
                  <m:r>
                    <m:rPr>
                      <m:sty m:val="p"/>
                    </m:rPr>
                    <w:rPr>
                      <w:rFonts w:ascii="Cambria Math" w:hAnsi="Cambria Math" w:cs="ＭＳ Ｐゴシック"/>
                      <w:color w:val="000000" w:themeColor="text1"/>
                      <w:kern w:val="0"/>
                      <w:sz w:val="18"/>
                      <w:szCs w:val="18"/>
                    </w:rPr>
                    <m:t>sin</m:t>
                  </m:r>
                </m:fName>
                <m:e>
                  <m:r>
                    <w:rPr>
                      <w:rFonts w:ascii="Cambria Math" w:hAnsi="Cambria Math" w:cs="ＭＳ Ｐゴシック"/>
                      <w:color w:val="000000" w:themeColor="text1"/>
                      <w:kern w:val="0"/>
                      <w:sz w:val="18"/>
                      <w:szCs w:val="18"/>
                    </w:rPr>
                    <m:t>θ</m:t>
                  </m:r>
                </m:e>
              </m:func>
              <m:r>
                <w:rPr>
                  <w:rFonts w:ascii="Cambria Math" w:hAnsi="Cambria Math" w:cs="ＭＳ Ｐゴシック"/>
                  <w:color w:val="000000" w:themeColor="text1"/>
                  <w:kern w:val="0"/>
                  <w:sz w:val="18"/>
                  <w:szCs w:val="18"/>
                </w:rPr>
                <m:t xml:space="preserve"> </m:t>
              </m:r>
            </m:oMath>
            <w:r>
              <w:rPr>
                <w:rFonts w:asciiTheme="minorEastAsia" w:hAnsiTheme="minorEastAsia" w:cs="ＭＳ Ｐゴシック" w:hint="eastAsia"/>
                <w:color w:val="000000" w:themeColor="text1"/>
                <w:kern w:val="0"/>
                <w:sz w:val="18"/>
                <w:szCs w:val="18"/>
              </w:rPr>
              <w:t>，</w:t>
            </w:r>
            <m:oMath>
              <m:r>
                <w:rPr>
                  <w:rFonts w:ascii="Cambria Math" w:hAnsi="Cambria Math" w:cs="ＭＳ Ｐゴシック" w:hint="eastAsia"/>
                  <w:color w:val="000000" w:themeColor="text1"/>
                  <w:kern w:val="0"/>
                  <w:sz w:val="18"/>
                  <w:szCs w:val="18"/>
                </w:rPr>
                <m:t>y=</m:t>
              </m:r>
              <m:func>
                <m:funcPr>
                  <m:ctrlPr>
                    <w:rPr>
                      <w:rFonts w:ascii="Cambria Math" w:hAnsi="Cambria Math" w:cs="ＭＳ Ｐゴシック"/>
                      <w:i/>
                      <w:color w:val="000000" w:themeColor="text1"/>
                      <w:kern w:val="0"/>
                      <w:sz w:val="18"/>
                      <w:szCs w:val="18"/>
                    </w:rPr>
                  </m:ctrlPr>
                </m:funcPr>
                <m:fName>
                  <m:r>
                    <m:rPr>
                      <m:sty m:val="p"/>
                    </m:rPr>
                    <w:rPr>
                      <w:rFonts w:ascii="Cambria Math" w:hAnsi="Cambria Math" w:cs="ＭＳ Ｐゴシック"/>
                      <w:color w:val="000000" w:themeColor="text1"/>
                      <w:kern w:val="0"/>
                      <w:sz w:val="18"/>
                      <w:szCs w:val="18"/>
                    </w:rPr>
                    <m:t>cos</m:t>
                  </m:r>
                </m:fName>
                <m:e>
                  <m:r>
                    <w:rPr>
                      <w:rFonts w:ascii="Cambria Math" w:hAnsi="Cambria Math" w:cs="ＭＳ Ｐゴシック"/>
                      <w:color w:val="000000" w:themeColor="text1"/>
                      <w:kern w:val="0"/>
                      <w:sz w:val="18"/>
                      <w:szCs w:val="18"/>
                    </w:rPr>
                    <m:t>θ</m:t>
                  </m:r>
                </m:e>
              </m:func>
              <m:r>
                <w:rPr>
                  <w:rFonts w:ascii="Cambria Math" w:hAnsi="Cambria Math" w:cs="ＭＳ Ｐゴシック"/>
                  <w:color w:val="000000" w:themeColor="text1"/>
                  <w:kern w:val="0"/>
                  <w:sz w:val="18"/>
                  <w:szCs w:val="18"/>
                </w:rPr>
                <m:t xml:space="preserve"> </m:t>
              </m:r>
            </m:oMath>
            <w:r>
              <w:rPr>
                <w:rFonts w:asciiTheme="minorEastAsia" w:hAnsiTheme="minorEastAsia" w:cs="ＭＳ Ｐゴシック" w:hint="eastAsia"/>
                <w:color w:val="000000" w:themeColor="text1"/>
                <w:kern w:val="0"/>
                <w:sz w:val="18"/>
                <w:szCs w:val="18"/>
              </w:rPr>
              <w:t>，</w:t>
            </w:r>
            <m:oMath>
              <m:r>
                <w:rPr>
                  <w:rFonts w:ascii="Cambria Math" w:hAnsi="Cambria Math" w:cs="ＭＳ Ｐゴシック"/>
                  <w:color w:val="000000" w:themeColor="text1"/>
                  <w:kern w:val="0"/>
                  <w:sz w:val="18"/>
                  <w:szCs w:val="18"/>
                </w:rPr>
                <m:t>y=</m:t>
              </m:r>
              <m:func>
                <m:funcPr>
                  <m:ctrlPr>
                    <w:rPr>
                      <w:rFonts w:ascii="Cambria Math" w:hAnsi="Cambria Math" w:cs="ＭＳ Ｐゴシック"/>
                      <w:i/>
                      <w:color w:val="000000" w:themeColor="text1"/>
                      <w:kern w:val="0"/>
                      <w:sz w:val="18"/>
                      <w:szCs w:val="18"/>
                    </w:rPr>
                  </m:ctrlPr>
                </m:funcPr>
                <m:fName>
                  <m:r>
                    <m:rPr>
                      <m:sty m:val="p"/>
                    </m:rPr>
                    <w:rPr>
                      <w:rFonts w:ascii="Cambria Math" w:hAnsi="Cambria Math" w:cs="ＭＳ Ｐゴシック"/>
                      <w:color w:val="000000" w:themeColor="text1"/>
                      <w:kern w:val="0"/>
                      <w:sz w:val="18"/>
                      <w:szCs w:val="18"/>
                    </w:rPr>
                    <m:t>tan</m:t>
                  </m:r>
                </m:fName>
                <m:e>
                  <m:r>
                    <w:rPr>
                      <w:rFonts w:ascii="Cambria Math" w:hAnsi="Cambria Math" w:cs="ＭＳ Ｐゴシック"/>
                      <w:color w:val="000000" w:themeColor="text1"/>
                      <w:kern w:val="0"/>
                      <w:sz w:val="18"/>
                      <w:szCs w:val="18"/>
                    </w:rPr>
                    <m:t>θ</m:t>
                  </m:r>
                </m:e>
              </m:func>
              <m:r>
                <w:rPr>
                  <w:rFonts w:ascii="Cambria Math" w:hAnsi="Cambria Math" w:cs="ＭＳ Ｐゴシック"/>
                  <w:color w:val="000000" w:themeColor="text1"/>
                  <w:kern w:val="0"/>
                  <w:sz w:val="18"/>
                  <w:szCs w:val="18"/>
                </w:rPr>
                <m:t xml:space="preserve"> </m:t>
              </m:r>
            </m:oMath>
            <w:r>
              <w:rPr>
                <w:rFonts w:asciiTheme="minorEastAsia" w:hAnsiTheme="minorEastAsia" w:cs="ＭＳ Ｐゴシック" w:hint="eastAsia"/>
                <w:color w:val="000000" w:themeColor="text1"/>
                <w:kern w:val="0"/>
                <w:sz w:val="18"/>
                <w:szCs w:val="18"/>
              </w:rPr>
              <w:t>のグラフをかくことができる。</w:t>
            </w:r>
          </w:p>
        </w:tc>
        <w:tc>
          <w:tcPr>
            <w:tcW w:w="2604" w:type="dxa"/>
            <w:tcBorders>
              <w:top w:val="nil"/>
              <w:left w:val="nil"/>
              <w:bottom w:val="single" w:sz="8" w:space="0" w:color="auto"/>
              <w:right w:val="single" w:sz="8" w:space="0" w:color="auto"/>
            </w:tcBorders>
            <w:shd w:val="clear" w:color="auto" w:fill="auto"/>
          </w:tcPr>
          <w:p w14:paraId="71F4B5D4" w14:textId="09559245"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2E4F90C5" w14:textId="77777777" w:rsidTr="00E664A0">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C17F293"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4DC1D2F5" w14:textId="4A9D2532" w:rsidR="00345D83" w:rsidRPr="00CD7A2A" w:rsidRDefault="00345D83" w:rsidP="00C32070">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1FC6EDE1" w14:textId="2DBABFF0"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6" w:type="dxa"/>
            <w:tcBorders>
              <w:top w:val="nil"/>
              <w:left w:val="nil"/>
              <w:bottom w:val="single" w:sz="8" w:space="0" w:color="auto"/>
              <w:right w:val="single" w:sz="8" w:space="0" w:color="auto"/>
            </w:tcBorders>
            <w:shd w:val="clear" w:color="auto" w:fill="auto"/>
          </w:tcPr>
          <w:p w14:paraId="2DA0814B" w14:textId="01676E3F"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604" w:type="dxa"/>
            <w:tcBorders>
              <w:top w:val="nil"/>
              <w:left w:val="nil"/>
              <w:bottom w:val="single" w:sz="8" w:space="0" w:color="auto"/>
              <w:right w:val="single" w:sz="8" w:space="0" w:color="auto"/>
            </w:tcBorders>
            <w:shd w:val="clear" w:color="auto" w:fill="auto"/>
          </w:tcPr>
          <w:p w14:paraId="15C7D553" w14:textId="43CC74C0" w:rsidR="00345D83" w:rsidRPr="00CD7A2A" w:rsidRDefault="00345D83" w:rsidP="00C32070">
            <w:pPr>
              <w:rPr>
                <w:rFonts w:asciiTheme="minorEastAsia" w:hAnsiTheme="minorEastAsia" w:cs="ＭＳ Ｐゴシック"/>
                <w:color w:val="000000" w:themeColor="text1"/>
                <w:kern w:val="0"/>
                <w:sz w:val="18"/>
                <w:szCs w:val="18"/>
              </w:rPr>
            </w:pPr>
            <w:r w:rsidRPr="005F3A15">
              <w:rPr>
                <w:rFonts w:hint="eastAsia"/>
                <w:sz w:val="18"/>
                <w:szCs w:val="18"/>
              </w:rPr>
              <w:t>活動・振り返りの意思がない。</w:t>
            </w:r>
          </w:p>
        </w:tc>
      </w:tr>
    </w:tbl>
    <w:p w14:paraId="663B0CDD" w14:textId="77777777" w:rsidR="00A413B3" w:rsidRDefault="00A413B3" w:rsidP="00C32070">
      <w:pPr>
        <w:rPr>
          <w:color w:val="000000" w:themeColor="text1"/>
        </w:rPr>
      </w:pPr>
    </w:p>
    <w:p w14:paraId="4E659ACE" w14:textId="59DB3744" w:rsidR="002F15D4" w:rsidRPr="00CD7A2A" w:rsidRDefault="00C17131" w:rsidP="00C32070">
      <w:pPr>
        <w:rPr>
          <w:color w:val="000000" w:themeColor="text1"/>
        </w:rPr>
      </w:pPr>
      <w:r>
        <w:rPr>
          <w:rFonts w:hint="eastAsia"/>
          <w:color w:val="000000" w:themeColor="text1"/>
        </w:rPr>
        <w:t>２</w:t>
      </w:r>
      <w:r w:rsidRPr="00CD7A2A">
        <w:rPr>
          <w:rFonts w:hint="eastAsia"/>
          <w:color w:val="000000" w:themeColor="text1"/>
        </w:rPr>
        <w:t xml:space="preserve">節　</w:t>
      </w:r>
      <w:r w:rsidR="00674437">
        <w:rPr>
          <w:rFonts w:hint="eastAsia"/>
          <w:color w:val="000000" w:themeColor="text1"/>
        </w:rPr>
        <w:t>加法定理</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976"/>
        <w:gridCol w:w="2604"/>
      </w:tblGrid>
      <w:tr w:rsidR="00CD7A2A" w:rsidRPr="00CD7A2A" w14:paraId="4610EA75" w14:textId="77777777" w:rsidTr="008C3E4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AF09E3D" w14:textId="77777777" w:rsidR="002F15D4" w:rsidRPr="00CD7A2A" w:rsidRDefault="002F15D4"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6BF355FC" w14:textId="272D1D4B" w:rsidR="002F15D4" w:rsidRPr="00CD7A2A" w:rsidRDefault="002F15D4"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71369DDA" w14:textId="08C99A8B" w:rsidR="002F15D4" w:rsidRPr="00CD7A2A" w:rsidRDefault="002F15D4"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5752B765" w14:textId="393A873C" w:rsidR="002F15D4" w:rsidRPr="00CD7A2A" w:rsidRDefault="002F15D4"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B5279A2" w14:textId="1562E03E" w:rsidR="002F15D4" w:rsidRPr="00CD7A2A" w:rsidRDefault="002F15D4"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6E34DB5A" w14:textId="77777777" w:rsidTr="00C32070">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1FF6399"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47EC38DA" w14:textId="50F65C49"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Pr>
                <w:rFonts w:hint="eastAsia"/>
                <w:iCs/>
                <w:kern w:val="0"/>
                <w:sz w:val="18"/>
                <w:szCs w:val="18"/>
              </w:rPr>
              <w:t>に示された項目に加え，</w:t>
            </w:r>
            <w:r w:rsidR="00FE15B2">
              <w:rPr>
                <w:rFonts w:hint="eastAsia"/>
                <w:iCs/>
                <w:kern w:val="0"/>
                <w:sz w:val="18"/>
                <w:szCs w:val="18"/>
              </w:rPr>
              <w:t>三角関数を合成することができる。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93DCF64" w14:textId="7CF149EB"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 xml:space="preserve">B </m:t>
              </m:r>
            </m:oMath>
            <w:r>
              <w:rPr>
                <w:rFonts w:hint="eastAsia"/>
                <w:kern w:val="0"/>
                <w:sz w:val="18"/>
                <w:szCs w:val="18"/>
              </w:rPr>
              <w:t>に示された項目に加え，</w:t>
            </w:r>
            <w:r w:rsidR="00FE15B2">
              <w:rPr>
                <w:rFonts w:hint="eastAsia"/>
                <w:kern w:val="0"/>
                <w:sz w:val="18"/>
                <w:szCs w:val="18"/>
              </w:rPr>
              <w:t>2</w:t>
            </w:r>
            <w:r w:rsidR="00FE15B2">
              <w:rPr>
                <w:rFonts w:hint="eastAsia"/>
                <w:kern w:val="0"/>
                <w:sz w:val="18"/>
                <w:szCs w:val="18"/>
              </w:rPr>
              <w:t>倍角の公式，半角の公式を用いて，三角関数の値を求めることができる。</w:t>
            </w:r>
          </w:p>
        </w:tc>
        <w:tc>
          <w:tcPr>
            <w:tcW w:w="2976" w:type="dxa"/>
            <w:tcBorders>
              <w:top w:val="nil"/>
              <w:left w:val="nil"/>
              <w:bottom w:val="single" w:sz="4" w:space="0" w:color="auto"/>
              <w:right w:val="single" w:sz="8" w:space="0" w:color="auto"/>
            </w:tcBorders>
            <w:shd w:val="clear" w:color="auto" w:fill="auto"/>
          </w:tcPr>
          <w:p w14:paraId="1EE460BE" w14:textId="61984908" w:rsidR="00345D83" w:rsidRPr="00CD7A2A" w:rsidRDefault="00FE15B2" w:rsidP="00C32070">
            <w:pPr>
              <w:widowControl/>
              <w:rPr>
                <w:rFonts w:asciiTheme="minorEastAsia" w:hAnsiTheme="minorEastAsia" w:cs="ＭＳ Ｐゴシック"/>
                <w:color w:val="000000" w:themeColor="text1"/>
                <w:kern w:val="0"/>
                <w:sz w:val="18"/>
                <w:szCs w:val="18"/>
              </w:rPr>
            </w:pPr>
            <w:r>
              <w:rPr>
                <w:rFonts w:ascii="Cambria Math" w:hAnsi="Cambria Math" w:cs="ＭＳ Ｐゴシック" w:hint="eastAsia"/>
                <w:iCs/>
                <w:color w:val="000000" w:themeColor="text1"/>
                <w:kern w:val="0"/>
                <w:sz w:val="17"/>
                <w:szCs w:val="17"/>
              </w:rPr>
              <w:t>加法定理を用いて，三角関数の値を求めることができる。</w:t>
            </w:r>
          </w:p>
        </w:tc>
        <w:tc>
          <w:tcPr>
            <w:tcW w:w="2604" w:type="dxa"/>
            <w:tcBorders>
              <w:top w:val="nil"/>
              <w:left w:val="nil"/>
              <w:bottom w:val="single" w:sz="4" w:space="0" w:color="auto"/>
              <w:right w:val="single" w:sz="8" w:space="0" w:color="auto"/>
            </w:tcBorders>
            <w:shd w:val="clear" w:color="auto" w:fill="auto"/>
          </w:tcPr>
          <w:p w14:paraId="0D14B372" w14:textId="1C7B600D"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FE15B2" w:rsidRPr="00CD7A2A" w14:paraId="6E1EC003" w14:textId="77777777" w:rsidTr="00C32070">
        <w:trPr>
          <w:trHeight w:val="372"/>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tcPr>
          <w:p w14:paraId="1AC627CA" w14:textId="78D99D8C" w:rsidR="00FE15B2" w:rsidRPr="00CD7A2A" w:rsidRDefault="00FE15B2" w:rsidP="00FE15B2">
            <w:pPr>
              <w:widowControl/>
              <w:spacing w:line="280" w:lineRule="exact"/>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412A3A06" w14:textId="4F7DF30D" w:rsidR="00FE15B2" w:rsidRPr="00954669" w:rsidRDefault="00FE15B2" w:rsidP="00FE15B2">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auto"/>
              <w:right w:val="single" w:sz="8" w:space="0" w:color="auto"/>
            </w:tcBorders>
            <w:shd w:val="clear" w:color="auto" w:fill="auto"/>
          </w:tcPr>
          <w:p w14:paraId="0C00C50F" w14:textId="33DD8122" w:rsidR="00FE15B2" w:rsidRPr="00CD7A2A" w:rsidRDefault="00FE15B2" w:rsidP="00FE15B2">
            <w:pPr>
              <w:widowControl/>
              <w:rPr>
                <w:rFonts w:asciiTheme="minorEastAsia" w:hAnsiTheme="minorEastAsia" w:cs="ＭＳ Ｐゴシック"/>
                <w:color w:val="000000" w:themeColor="text1"/>
                <w:kern w:val="0"/>
                <w:sz w:val="18"/>
                <w:szCs w:val="18"/>
              </w:rPr>
            </w:pPr>
            <w:r>
              <w:rPr>
                <w:rFonts w:hint="eastAsia"/>
                <w:iCs/>
                <w:sz w:val="18"/>
                <w:szCs w:val="18"/>
              </w:rPr>
              <w:t>下記Ⅰ～Ⅲのすべてをできる。</w:t>
            </w:r>
          </w:p>
        </w:tc>
        <w:tc>
          <w:tcPr>
            <w:tcW w:w="2835" w:type="dxa"/>
            <w:tcBorders>
              <w:top w:val="single" w:sz="8" w:space="0" w:color="auto"/>
              <w:left w:val="nil"/>
              <w:bottom w:val="single" w:sz="8" w:space="0" w:color="auto"/>
              <w:right w:val="single" w:sz="4" w:space="0" w:color="auto"/>
            </w:tcBorders>
            <w:shd w:val="clear" w:color="auto" w:fill="auto"/>
          </w:tcPr>
          <w:p w14:paraId="149491DD" w14:textId="1A841E49" w:rsidR="00FE15B2" w:rsidRPr="00CD7A2A" w:rsidRDefault="00FE15B2" w:rsidP="00FE15B2">
            <w:pPr>
              <w:widowControl/>
              <w:rPr>
                <w:rFonts w:asciiTheme="minorEastAsia" w:hAnsiTheme="minorEastAsia" w:cs="ＭＳ Ｐゴシック"/>
                <w:color w:val="000000" w:themeColor="text1"/>
                <w:kern w:val="0"/>
                <w:sz w:val="18"/>
                <w:szCs w:val="18"/>
              </w:rPr>
            </w:pPr>
            <w:r>
              <w:rPr>
                <w:rFonts w:hint="eastAsia"/>
                <w:sz w:val="18"/>
                <w:szCs w:val="18"/>
              </w:rPr>
              <w:t>下記Ⅰ～Ⅲのうち，</w:t>
            </w:r>
            <w:r>
              <w:rPr>
                <w:rFonts w:hint="eastAsia"/>
                <w:sz w:val="18"/>
                <w:szCs w:val="18"/>
              </w:rPr>
              <w:t>2</w:t>
            </w:r>
            <w:r>
              <w:rPr>
                <w:rFonts w:hint="eastAsia"/>
                <w:sz w:val="18"/>
                <w:szCs w:val="18"/>
              </w:rPr>
              <w:t>つができる。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1D20A9E" w14:textId="35B12CB8" w:rsidR="00FE15B2" w:rsidRPr="00CD7A2A" w:rsidRDefault="00FE15B2" w:rsidP="00FE15B2">
            <w:pPr>
              <w:widowControl/>
              <w:rPr>
                <w:rFonts w:asciiTheme="minorEastAsia" w:hAnsiTheme="minorEastAsia" w:cs="ＭＳ Ｐゴシック"/>
                <w:color w:val="000000" w:themeColor="text1"/>
                <w:kern w:val="0"/>
                <w:sz w:val="18"/>
                <w:szCs w:val="18"/>
              </w:rPr>
            </w:pPr>
            <w:r>
              <w:rPr>
                <w:rFonts w:hint="eastAsia"/>
                <w:sz w:val="18"/>
                <w:szCs w:val="18"/>
              </w:rPr>
              <w:t>下記Ⅰ～Ⅲのうち，</w:t>
            </w:r>
            <w:r>
              <w:rPr>
                <w:rFonts w:hint="eastAsia"/>
                <w:sz w:val="18"/>
                <w:szCs w:val="18"/>
              </w:rPr>
              <w:t>1</w:t>
            </w:r>
            <w:r>
              <w:rPr>
                <w:rFonts w:hint="eastAsia"/>
                <w:sz w:val="18"/>
                <w:szCs w:val="18"/>
              </w:rPr>
              <w:t>つができる。</w:t>
            </w:r>
          </w:p>
        </w:tc>
        <w:tc>
          <w:tcPr>
            <w:tcW w:w="2604" w:type="dxa"/>
            <w:tcBorders>
              <w:top w:val="single" w:sz="4" w:space="0" w:color="auto"/>
              <w:left w:val="single" w:sz="4" w:space="0" w:color="auto"/>
              <w:bottom w:val="single" w:sz="4" w:space="0" w:color="auto"/>
              <w:right w:val="single" w:sz="4" w:space="0" w:color="auto"/>
            </w:tcBorders>
            <w:shd w:val="clear" w:color="auto" w:fill="auto"/>
          </w:tcPr>
          <w:p w14:paraId="2BA4D8D2" w14:textId="71FB94F1" w:rsidR="00FE15B2" w:rsidRPr="00CD7A2A" w:rsidRDefault="00FE15B2" w:rsidP="00FE15B2">
            <w:pPr>
              <w:widowControl/>
              <w:rPr>
                <w:rFonts w:asciiTheme="minorEastAsia" w:hAnsiTheme="minorEastAsia" w:cs="ＭＳ Ｐゴシック"/>
                <w:color w:val="000000" w:themeColor="text1"/>
                <w:kern w:val="0"/>
                <w:sz w:val="18"/>
                <w:szCs w:val="18"/>
              </w:rPr>
            </w:pPr>
            <w:r w:rsidRPr="005F3A15">
              <w:rPr>
                <w:rFonts w:hint="eastAsia"/>
                <w:sz w:val="18"/>
                <w:szCs w:val="18"/>
              </w:rPr>
              <w:t>左記以外</w:t>
            </w:r>
          </w:p>
        </w:tc>
      </w:tr>
      <w:tr w:rsidR="00345D83" w:rsidRPr="00CD7A2A" w14:paraId="1029CA02" w14:textId="77777777" w:rsidTr="00C32070">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D91AB95" w14:textId="004ACD6C"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87067F1" w14:textId="5B8DE0C7" w:rsidR="00345D83" w:rsidRPr="00CD7A2A" w:rsidRDefault="00345D83" w:rsidP="00C32070">
            <w:pPr>
              <w:widowControl/>
              <w:rPr>
                <w:rFonts w:asciiTheme="minorEastAsia" w:hAnsiTheme="minorEastAsia" w:cs="ＭＳ Ｐゴシック"/>
                <w:color w:val="000000" w:themeColor="text1"/>
                <w:kern w:val="0"/>
                <w:sz w:val="18"/>
                <w:szCs w:val="18"/>
              </w:rPr>
            </w:pPr>
            <w:r>
              <w:rPr>
                <w:rFonts w:hint="eastAsia"/>
                <w:sz w:val="18"/>
                <w:szCs w:val="18"/>
              </w:rPr>
              <w:t>積極的に発言・考察し，</w:t>
            </w:r>
            <w:r w:rsidRPr="005F3A15">
              <w:rPr>
                <w:rFonts w:hint="eastAsia"/>
                <w:sz w:val="18"/>
                <w:szCs w:val="18"/>
              </w:rPr>
              <w:t>わかったこと，考えたことを記録するとともに，授業内容に加えて独自に考察</w:t>
            </w:r>
            <w:r>
              <w:rPr>
                <w:rFonts w:hint="eastAsia"/>
                <w:sz w:val="18"/>
                <w:szCs w:val="18"/>
              </w:rPr>
              <w:t>している</w:t>
            </w:r>
            <w:r w:rsidRPr="005F3A15">
              <w:rPr>
                <w:rFonts w:hint="eastAsia"/>
                <w:sz w:val="18"/>
                <w:szCs w:val="18"/>
              </w:rPr>
              <w:t>。</w:t>
            </w:r>
          </w:p>
        </w:tc>
        <w:tc>
          <w:tcPr>
            <w:tcW w:w="2835" w:type="dxa"/>
            <w:tcBorders>
              <w:top w:val="single" w:sz="8" w:space="0" w:color="auto"/>
              <w:left w:val="nil"/>
              <w:bottom w:val="single" w:sz="8" w:space="0" w:color="000000"/>
              <w:right w:val="single" w:sz="4" w:space="0" w:color="auto"/>
            </w:tcBorders>
            <w:shd w:val="clear" w:color="auto" w:fill="auto"/>
          </w:tcPr>
          <w:p w14:paraId="4B506935" w14:textId="6CF51C9D"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積極的に発言</w:t>
            </w:r>
            <w:r>
              <w:rPr>
                <w:rFonts w:hint="eastAsia"/>
                <w:sz w:val="18"/>
                <w:szCs w:val="18"/>
              </w:rPr>
              <w:t>・考察している</w:t>
            </w:r>
            <w:r w:rsidRPr="005F3A15">
              <w:rPr>
                <w:rFonts w:hint="eastAsia"/>
                <w:sz w:val="18"/>
                <w:szCs w:val="18"/>
              </w:rPr>
              <w:t>。わかったこと，考えたことを記録</w:t>
            </w:r>
            <w:r>
              <w:rPr>
                <w:rFonts w:hint="eastAsia"/>
                <w:sz w:val="18"/>
                <w:szCs w:val="18"/>
              </w:rPr>
              <w:t>してい</w:t>
            </w:r>
            <w:r w:rsidRPr="005F3A15">
              <w:rPr>
                <w:rFonts w:hint="eastAsia"/>
                <w:sz w:val="18"/>
                <w:szCs w:val="18"/>
              </w:rPr>
              <w:t>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6E0FC3B" w14:textId="1257A993"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主体的に発言・考察はしなかったものの，わかったことを記録</w:t>
            </w:r>
            <w:r>
              <w:rPr>
                <w:rFonts w:hint="eastAsia"/>
                <w:sz w:val="18"/>
                <w:szCs w:val="18"/>
              </w:rPr>
              <w:t>してい</w:t>
            </w:r>
            <w:r w:rsidRPr="005F3A15">
              <w:rPr>
                <w:rFonts w:hint="eastAsia"/>
                <w:sz w:val="18"/>
                <w:szCs w:val="18"/>
              </w:rPr>
              <w:t>る。</w:t>
            </w:r>
          </w:p>
        </w:tc>
        <w:tc>
          <w:tcPr>
            <w:tcW w:w="2604" w:type="dxa"/>
            <w:tcBorders>
              <w:top w:val="single" w:sz="4" w:space="0" w:color="auto"/>
              <w:left w:val="single" w:sz="4" w:space="0" w:color="auto"/>
              <w:bottom w:val="single" w:sz="4" w:space="0" w:color="auto"/>
              <w:right w:val="single" w:sz="4" w:space="0" w:color="auto"/>
            </w:tcBorders>
            <w:shd w:val="clear" w:color="auto" w:fill="auto"/>
          </w:tcPr>
          <w:p w14:paraId="60394570" w14:textId="48112DAA" w:rsidR="00345D83" w:rsidRPr="00CD7A2A" w:rsidRDefault="00345D83" w:rsidP="00C32070">
            <w:pPr>
              <w:widowControl/>
              <w:rPr>
                <w:rFonts w:asciiTheme="minorEastAsia" w:hAnsiTheme="minorEastAsia" w:cs="ＭＳ Ｐゴシック"/>
                <w:color w:val="000000" w:themeColor="text1"/>
                <w:kern w:val="0"/>
                <w:sz w:val="18"/>
                <w:szCs w:val="18"/>
              </w:rPr>
            </w:pPr>
            <w:r w:rsidRPr="005F3A15">
              <w:rPr>
                <w:rFonts w:hint="eastAsia"/>
                <w:sz w:val="18"/>
                <w:szCs w:val="18"/>
              </w:rPr>
              <w:t>活動・振り返りの意思がない。</w:t>
            </w:r>
          </w:p>
        </w:tc>
      </w:tr>
    </w:tbl>
    <w:p w14:paraId="3C249530" w14:textId="77777777" w:rsidR="00FE15B2" w:rsidRDefault="00FE15B2" w:rsidP="00FE15B2">
      <w:pPr>
        <w:pStyle w:val="a7"/>
        <w:numPr>
          <w:ilvl w:val="0"/>
          <w:numId w:val="4"/>
        </w:numPr>
        <w:tabs>
          <w:tab w:val="left" w:pos="7088"/>
        </w:tabs>
        <w:ind w:leftChars="0"/>
      </w:pPr>
      <w:r>
        <w:rPr>
          <w:rFonts w:hint="eastAsia"/>
        </w:rPr>
        <w:t>思考・判断・表現の評価項目</w:t>
      </w:r>
    </w:p>
    <w:p w14:paraId="627C18DE" w14:textId="683C928F" w:rsidR="00FE15B2" w:rsidRDefault="00FE15B2" w:rsidP="00FE15B2">
      <w:pPr>
        <w:tabs>
          <w:tab w:val="left" w:pos="7088"/>
        </w:tabs>
        <w:ind w:leftChars="100" w:left="210"/>
      </w:pPr>
      <w:r>
        <w:rPr>
          <w:rFonts w:hint="eastAsia"/>
        </w:rPr>
        <w:t>Ⅰ　加法定理を用いて，</w:t>
      </w:r>
      <w:r>
        <w:rPr>
          <w:rFonts w:hint="eastAsia"/>
        </w:rPr>
        <w:t>2</w:t>
      </w:r>
      <w:r>
        <w:rPr>
          <w:rFonts w:hint="eastAsia"/>
        </w:rPr>
        <w:t>直線のなす角を求める。</w:t>
      </w:r>
    </w:p>
    <w:p w14:paraId="4DD2F2F6" w14:textId="7DC9A0CB" w:rsidR="00FE15B2" w:rsidRDefault="00FE15B2" w:rsidP="00FE15B2">
      <w:pPr>
        <w:tabs>
          <w:tab w:val="left" w:pos="7088"/>
        </w:tabs>
        <w:ind w:leftChars="100" w:left="210"/>
      </w:pPr>
      <w:r>
        <w:rPr>
          <w:rFonts w:hint="eastAsia"/>
        </w:rPr>
        <w:t xml:space="preserve">Ⅱ　</w:t>
      </w:r>
      <w:r>
        <w:rPr>
          <w:rFonts w:hint="eastAsia"/>
        </w:rPr>
        <w:t>2</w:t>
      </w:r>
      <w:r>
        <w:rPr>
          <w:rFonts w:hint="eastAsia"/>
        </w:rPr>
        <w:t>倍角の公式を</w:t>
      </w:r>
      <w:r w:rsidR="005174C8">
        <w:rPr>
          <w:rFonts w:hint="eastAsia"/>
        </w:rPr>
        <w:t>利用して，方程式や不等式を解く。</w:t>
      </w:r>
    </w:p>
    <w:p w14:paraId="30BF99F0" w14:textId="2802D6EA" w:rsidR="00FE15B2" w:rsidRDefault="00FE15B2" w:rsidP="00FE15B2">
      <w:pPr>
        <w:tabs>
          <w:tab w:val="left" w:pos="7088"/>
        </w:tabs>
        <w:ind w:leftChars="100" w:left="210"/>
      </w:pPr>
      <w:r>
        <w:rPr>
          <w:rFonts w:hint="eastAsia"/>
        </w:rPr>
        <w:t xml:space="preserve">Ⅲ　</w:t>
      </w:r>
      <w:r w:rsidR="005174C8">
        <w:rPr>
          <w:rFonts w:hint="eastAsia"/>
        </w:rPr>
        <w:t>三角関数の合成を利用して，方程式や不等式を解いたり，関数の最大・最小を考察</w:t>
      </w:r>
      <w:r w:rsidR="00881DAF">
        <w:rPr>
          <w:rFonts w:hint="eastAsia"/>
        </w:rPr>
        <w:t>したり</w:t>
      </w:r>
      <w:r w:rsidR="005174C8">
        <w:rPr>
          <w:rFonts w:hint="eastAsia"/>
        </w:rPr>
        <w:t>する</w:t>
      </w:r>
      <w:r>
        <w:rPr>
          <w:rFonts w:hint="eastAsia"/>
        </w:rPr>
        <w:t>。</w:t>
      </w:r>
    </w:p>
    <w:p w14:paraId="1EF2541C" w14:textId="77777777" w:rsidR="00A413B3" w:rsidRPr="00FE15B2" w:rsidRDefault="00A413B3" w:rsidP="00C32070">
      <w:pPr>
        <w:rPr>
          <w:color w:val="000000" w:themeColor="text1"/>
        </w:rPr>
      </w:pPr>
    </w:p>
    <w:p w14:paraId="4DF4BF3A" w14:textId="6970ACD9" w:rsidR="00A67A9E" w:rsidRPr="00CD7A2A" w:rsidRDefault="00A67A9E" w:rsidP="00C32070">
      <w:pPr>
        <w:rPr>
          <w:color w:val="000000" w:themeColor="text1"/>
        </w:rPr>
      </w:pPr>
    </w:p>
    <w:p w14:paraId="12538E74" w14:textId="6357D775" w:rsidR="0086179B" w:rsidRDefault="0086179B" w:rsidP="00C32070">
      <w:pPr>
        <w:widowControl/>
        <w:jc w:val="left"/>
        <w:rPr>
          <w:color w:val="000000" w:themeColor="text1"/>
        </w:rPr>
      </w:pPr>
      <w:r>
        <w:rPr>
          <w:color w:val="000000" w:themeColor="text1"/>
        </w:rPr>
        <w:br w:type="page"/>
      </w:r>
    </w:p>
    <w:p w14:paraId="0C8DE291" w14:textId="03A06922" w:rsidR="00D54A78" w:rsidRPr="00CD7A2A" w:rsidRDefault="00D54A78" w:rsidP="00C32070">
      <w:pPr>
        <w:pStyle w:val="1"/>
      </w:pPr>
      <w:bookmarkStart w:id="1" w:name="_Hlk107321354"/>
      <w:r w:rsidRPr="00CD7A2A">
        <w:rPr>
          <w:rFonts w:hint="eastAsia"/>
        </w:rPr>
        <w:lastRenderedPageBreak/>
        <w:t xml:space="preserve">４章　</w:t>
      </w:r>
      <w:r w:rsidR="00607DEF">
        <w:rPr>
          <w:rFonts w:hint="eastAsia"/>
        </w:rPr>
        <w:t>指数関数・対数関数</w:t>
      </w:r>
      <w:r w:rsidR="00D72C99" w:rsidRPr="00CD7A2A">
        <w:rPr>
          <w:rFonts w:hint="eastAsia"/>
        </w:rPr>
        <w:t xml:space="preserve">　　</w:t>
      </w:r>
    </w:p>
    <w:bookmarkEnd w:id="1"/>
    <w:p w14:paraId="4C8ACD71" w14:textId="3782C9D9" w:rsidR="00A67A9E" w:rsidRPr="00CD7A2A" w:rsidRDefault="00D54A78" w:rsidP="00C32070">
      <w:pPr>
        <w:rPr>
          <w:color w:val="000000" w:themeColor="text1"/>
        </w:rPr>
      </w:pPr>
      <w:r w:rsidRPr="00CD7A2A">
        <w:rPr>
          <w:rFonts w:hint="eastAsia"/>
          <w:color w:val="000000" w:themeColor="text1"/>
        </w:rPr>
        <w:t xml:space="preserve">１節　</w:t>
      </w:r>
      <w:r w:rsidR="00607DEF">
        <w:rPr>
          <w:rFonts w:hint="eastAsia"/>
          <w:color w:val="000000" w:themeColor="text1"/>
        </w:rPr>
        <w:t>指数関数</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98"/>
        <w:gridCol w:w="3087"/>
        <w:gridCol w:w="2976"/>
        <w:gridCol w:w="2835"/>
        <w:gridCol w:w="2604"/>
      </w:tblGrid>
      <w:tr w:rsidR="00CD7A2A" w:rsidRPr="00CD7A2A" w14:paraId="2C4158FE" w14:textId="77777777" w:rsidTr="00D45CA2">
        <w:trPr>
          <w:trHeight w:val="372"/>
        </w:trPr>
        <w:tc>
          <w:tcPr>
            <w:tcW w:w="129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3F84EC8" w14:textId="77777777" w:rsidR="00D54A78" w:rsidRPr="00CD7A2A" w:rsidRDefault="00D54A78"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 xml:space="preserve">　</w:t>
            </w:r>
          </w:p>
        </w:tc>
        <w:tc>
          <w:tcPr>
            <w:tcW w:w="3087" w:type="dxa"/>
            <w:tcBorders>
              <w:top w:val="single" w:sz="4" w:space="0" w:color="auto"/>
              <w:left w:val="nil"/>
              <w:bottom w:val="single" w:sz="8" w:space="0" w:color="000000"/>
              <w:right w:val="single" w:sz="8" w:space="0" w:color="auto"/>
            </w:tcBorders>
            <w:shd w:val="clear" w:color="auto" w:fill="auto"/>
            <w:vAlign w:val="center"/>
            <w:hideMark/>
          </w:tcPr>
          <w:p w14:paraId="67F30341" w14:textId="48F08889"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976" w:type="dxa"/>
            <w:tcBorders>
              <w:top w:val="single" w:sz="4" w:space="0" w:color="auto"/>
              <w:left w:val="nil"/>
              <w:bottom w:val="single" w:sz="8" w:space="0" w:color="000000"/>
              <w:right w:val="single" w:sz="8" w:space="0" w:color="auto"/>
            </w:tcBorders>
            <w:shd w:val="clear" w:color="auto" w:fill="auto"/>
            <w:vAlign w:val="center"/>
            <w:hideMark/>
          </w:tcPr>
          <w:p w14:paraId="70D0C215" w14:textId="4EB2C915"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13B287EF" w14:textId="3BD91840"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4315894E" w14:textId="12841F20"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382D57EE" w14:textId="77777777" w:rsidTr="00704CB6">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61FFD213"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3087" w:type="dxa"/>
            <w:tcBorders>
              <w:top w:val="single" w:sz="8" w:space="0" w:color="auto"/>
              <w:left w:val="nil"/>
              <w:bottom w:val="single" w:sz="8" w:space="0" w:color="000000"/>
              <w:right w:val="single" w:sz="8" w:space="0" w:color="auto"/>
            </w:tcBorders>
            <w:shd w:val="clear" w:color="auto" w:fill="auto"/>
          </w:tcPr>
          <w:p w14:paraId="4772FA0B" w14:textId="74EB5216"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sidR="005E7B8D">
              <w:rPr>
                <w:rFonts w:hint="eastAsia"/>
                <w:iCs/>
                <w:kern w:val="0"/>
                <w:sz w:val="18"/>
                <w:szCs w:val="18"/>
              </w:rPr>
              <w:t>指数を比較することで方程式や不等式を解くことができる。</w:t>
            </w:r>
          </w:p>
        </w:tc>
        <w:tc>
          <w:tcPr>
            <w:tcW w:w="2976" w:type="dxa"/>
            <w:tcBorders>
              <w:top w:val="single" w:sz="8" w:space="0" w:color="auto"/>
              <w:left w:val="nil"/>
              <w:bottom w:val="single" w:sz="8" w:space="0" w:color="000000"/>
              <w:right w:val="single" w:sz="8" w:space="0" w:color="auto"/>
            </w:tcBorders>
            <w:shd w:val="clear" w:color="auto" w:fill="auto"/>
          </w:tcPr>
          <w:p w14:paraId="20EF42C7" w14:textId="1470D487"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 xml:space="preserve">B </m:t>
              </m:r>
            </m:oMath>
            <w:r w:rsidRPr="00AF1E4A">
              <w:rPr>
                <w:rFonts w:hint="eastAsia"/>
                <w:kern w:val="0"/>
                <w:sz w:val="18"/>
                <w:szCs w:val="18"/>
              </w:rPr>
              <w:t>に示された項目に加え</w:t>
            </w:r>
            <w:r w:rsidRPr="00AF1E4A">
              <w:rPr>
                <w:rFonts w:ascii="Cambria Math" w:hAnsi="Cambria Math" w:cs="ＭＳ Ｐゴシック" w:hint="eastAsia"/>
                <w:iCs/>
                <w:color w:val="000000" w:themeColor="text1"/>
                <w:kern w:val="0"/>
                <w:sz w:val="18"/>
                <w:szCs w:val="18"/>
              </w:rPr>
              <w:t>，</w:t>
            </w:r>
            <w:r w:rsidR="00F533A8">
              <w:rPr>
                <w:rFonts w:asciiTheme="minorEastAsia" w:hAnsiTheme="minorEastAsia" w:cs="ＭＳ Ｐゴシック" w:hint="eastAsia"/>
                <w:color w:val="000000" w:themeColor="text1"/>
                <w:kern w:val="0"/>
                <w:sz w:val="18"/>
                <w:szCs w:val="18"/>
              </w:rPr>
              <w:t>指数法則が有理数や無理数でも成り立つことを理解している。</w:t>
            </w:r>
          </w:p>
        </w:tc>
        <w:tc>
          <w:tcPr>
            <w:tcW w:w="2835" w:type="dxa"/>
            <w:tcBorders>
              <w:top w:val="nil"/>
              <w:left w:val="nil"/>
              <w:bottom w:val="single" w:sz="8" w:space="0" w:color="auto"/>
              <w:right w:val="single" w:sz="8" w:space="0" w:color="auto"/>
            </w:tcBorders>
            <w:shd w:val="clear" w:color="auto" w:fill="auto"/>
          </w:tcPr>
          <w:p w14:paraId="0887A7E1" w14:textId="6693218D" w:rsidR="00345D83" w:rsidRPr="00CD7A2A" w:rsidRDefault="00F533A8" w:rsidP="00C32070">
            <w:pPr>
              <w:widowControl/>
              <w:rPr>
                <w:rFonts w:asciiTheme="minorEastAsia" w:hAnsiTheme="minorEastAsia" w:cs="ＭＳ Ｐゴシック"/>
                <w:color w:val="000000" w:themeColor="text1"/>
                <w:kern w:val="0"/>
                <w:sz w:val="18"/>
                <w:szCs w:val="18"/>
              </w:rPr>
            </w:pPr>
            <w:r w:rsidRPr="00F533A8">
              <w:rPr>
                <w:rFonts w:cs="ＭＳ Ｐゴシック"/>
                <w:color w:val="000000" w:themeColor="text1"/>
                <w:kern w:val="0"/>
                <w:sz w:val="18"/>
                <w:szCs w:val="18"/>
              </w:rPr>
              <w:t>0</w:t>
            </w:r>
            <w:r>
              <w:rPr>
                <w:rFonts w:asciiTheme="minorEastAsia" w:hAnsiTheme="minorEastAsia" w:cs="ＭＳ Ｐゴシック" w:hint="eastAsia"/>
                <w:color w:val="000000" w:themeColor="text1"/>
                <w:kern w:val="0"/>
                <w:sz w:val="18"/>
                <w:szCs w:val="18"/>
              </w:rPr>
              <w:t>や負の整数の指数について，</w:t>
            </w:r>
            <w:r w:rsidR="00881DAF">
              <w:rPr>
                <w:rFonts w:asciiTheme="minorEastAsia" w:hAnsiTheme="minorEastAsia" w:cs="ＭＳ Ｐゴシック" w:hint="eastAsia"/>
                <w:color w:val="000000" w:themeColor="text1"/>
                <w:kern w:val="0"/>
                <w:sz w:val="18"/>
                <w:szCs w:val="18"/>
              </w:rPr>
              <w:t>指数法則を用いて数や式の計算ができる。また，累乗根の性質を理解している。</w:t>
            </w:r>
          </w:p>
        </w:tc>
        <w:tc>
          <w:tcPr>
            <w:tcW w:w="2604" w:type="dxa"/>
            <w:tcBorders>
              <w:top w:val="nil"/>
              <w:left w:val="nil"/>
              <w:bottom w:val="single" w:sz="8" w:space="0" w:color="auto"/>
              <w:right w:val="single" w:sz="8" w:space="0" w:color="auto"/>
            </w:tcBorders>
            <w:shd w:val="clear" w:color="auto" w:fill="auto"/>
          </w:tcPr>
          <w:p w14:paraId="4F1A1F3D" w14:textId="4E662DD3"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345D83" w:rsidRPr="00CD7A2A" w14:paraId="4F4657B7" w14:textId="77777777" w:rsidTr="00704CB6">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2984286B" w14:textId="0354B1E4"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4E0F5EA5" w14:textId="633916FF" w:rsidR="00345D83" w:rsidRPr="00954669" w:rsidRDefault="00345D83" w:rsidP="00C32070">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3087" w:type="dxa"/>
            <w:tcBorders>
              <w:top w:val="single" w:sz="8" w:space="0" w:color="auto"/>
              <w:left w:val="nil"/>
              <w:bottom w:val="single" w:sz="8" w:space="0" w:color="000000"/>
              <w:right w:val="single" w:sz="8" w:space="0" w:color="auto"/>
            </w:tcBorders>
            <w:shd w:val="clear" w:color="auto" w:fill="auto"/>
          </w:tcPr>
          <w:p w14:paraId="53391B60" w14:textId="1C95E917"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sidRPr="00AF1E4A">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sidR="005E7B8D">
              <w:rPr>
                <w:rFonts w:hint="eastAsia"/>
                <w:iCs/>
                <w:kern w:val="0"/>
                <w:sz w:val="18"/>
                <w:szCs w:val="18"/>
              </w:rPr>
              <w:t>文字で置き換えるなどの工夫をして，指数を含む</w:t>
            </w:r>
            <w:r w:rsidR="002E02E9">
              <w:rPr>
                <w:rFonts w:hint="eastAsia"/>
                <w:iCs/>
                <w:kern w:val="0"/>
                <w:sz w:val="18"/>
                <w:szCs w:val="18"/>
              </w:rPr>
              <w:t>方程式や不等式を解くことができる。</w:t>
            </w:r>
          </w:p>
        </w:tc>
        <w:tc>
          <w:tcPr>
            <w:tcW w:w="2976" w:type="dxa"/>
            <w:tcBorders>
              <w:top w:val="single" w:sz="8" w:space="0" w:color="auto"/>
              <w:left w:val="nil"/>
              <w:bottom w:val="single" w:sz="8" w:space="0" w:color="000000"/>
              <w:right w:val="single" w:sz="8" w:space="0" w:color="auto"/>
            </w:tcBorders>
            <w:shd w:val="clear" w:color="auto" w:fill="auto"/>
          </w:tcPr>
          <w:p w14:paraId="50DC1082" w14:textId="5EE61209" w:rsidR="00345D83" w:rsidRPr="003F69B3" w:rsidRDefault="00345D83" w:rsidP="00C32070">
            <w:pPr>
              <w:widowControl/>
              <w:rPr>
                <w:rFonts w:asciiTheme="minorEastAsia" w:hAnsiTheme="minorEastAsia"/>
                <w:color w:val="000000" w:themeColor="text1"/>
                <w:sz w:val="18"/>
                <w:szCs w:val="18"/>
              </w:rPr>
            </w:pPr>
            <m:oMath>
              <m:r>
                <m:rPr>
                  <m:sty m:val="p"/>
                </m:rPr>
                <w:rPr>
                  <w:rFonts w:ascii="Cambria Math" w:hAnsi="Cambria Math"/>
                  <w:kern w:val="0"/>
                  <w:sz w:val="18"/>
                  <w:szCs w:val="18"/>
                </w:rPr>
                <m:t xml:space="preserve">B </m:t>
              </m:r>
            </m:oMath>
            <w:r w:rsidRPr="00AF1E4A">
              <w:rPr>
                <w:rFonts w:hint="eastAsia"/>
                <w:kern w:val="0"/>
                <w:sz w:val="18"/>
                <w:szCs w:val="18"/>
              </w:rPr>
              <w:t>に示された項目に加え</w:t>
            </w:r>
            <w:r w:rsidRPr="00AF1E4A">
              <w:rPr>
                <w:rFonts w:ascii="Cambria Math" w:hAnsi="Cambria Math" w:cs="ＭＳ Ｐゴシック" w:hint="eastAsia"/>
                <w:iCs/>
                <w:color w:val="000000" w:themeColor="text1"/>
                <w:kern w:val="0"/>
                <w:sz w:val="18"/>
                <w:szCs w:val="18"/>
              </w:rPr>
              <w:t>，</w:t>
            </w:r>
            <w:r w:rsidR="002E02E9">
              <w:rPr>
                <w:rFonts w:ascii="Cambria Math" w:hAnsi="Cambria Math" w:cs="ＭＳ Ｐゴシック" w:hint="eastAsia"/>
                <w:iCs/>
                <w:color w:val="000000" w:themeColor="text1"/>
                <w:kern w:val="0"/>
                <w:sz w:val="18"/>
                <w:szCs w:val="18"/>
              </w:rPr>
              <w:t>指数関数の式とグラフについて多面的に考察し，大小比較などに活用できる。</w:t>
            </w:r>
          </w:p>
        </w:tc>
        <w:tc>
          <w:tcPr>
            <w:tcW w:w="2835" w:type="dxa"/>
            <w:tcBorders>
              <w:top w:val="nil"/>
              <w:left w:val="nil"/>
              <w:bottom w:val="single" w:sz="8" w:space="0" w:color="auto"/>
              <w:right w:val="single" w:sz="8" w:space="0" w:color="auto"/>
            </w:tcBorders>
            <w:shd w:val="clear" w:color="auto" w:fill="auto"/>
          </w:tcPr>
          <w:p w14:paraId="29635390" w14:textId="48F41124" w:rsidR="00345D83" w:rsidRPr="00CF04BD" w:rsidRDefault="00F533A8" w:rsidP="00C32070">
            <w:pPr>
              <w:widowControl/>
              <w:rPr>
                <w:rFonts w:asciiTheme="minorEastAsia" w:hAnsiTheme="minorEastAsia" w:cs="ＭＳ Ｐゴシック"/>
                <w:color w:val="000000" w:themeColor="text1"/>
                <w:kern w:val="0"/>
                <w:sz w:val="18"/>
                <w:szCs w:val="18"/>
              </w:rPr>
            </w:pPr>
            <w:r>
              <w:rPr>
                <w:rFonts w:ascii="Cambria Math" w:hAnsi="Cambria Math" w:cs="ＭＳ Ｐゴシック" w:hint="eastAsia"/>
                <w:iCs/>
                <w:color w:val="000000" w:themeColor="text1"/>
                <w:kern w:val="0"/>
                <w:sz w:val="18"/>
                <w:szCs w:val="18"/>
              </w:rPr>
              <w:t>指数関数の性質を理解し，グラフをかくことができる。</w:t>
            </w:r>
          </w:p>
        </w:tc>
        <w:tc>
          <w:tcPr>
            <w:tcW w:w="2604" w:type="dxa"/>
            <w:tcBorders>
              <w:top w:val="nil"/>
              <w:left w:val="nil"/>
              <w:bottom w:val="single" w:sz="8" w:space="0" w:color="auto"/>
              <w:right w:val="single" w:sz="8" w:space="0" w:color="auto"/>
            </w:tcBorders>
            <w:shd w:val="clear" w:color="auto" w:fill="auto"/>
          </w:tcPr>
          <w:p w14:paraId="62897B26" w14:textId="1E98768B"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345D83" w:rsidRPr="00CD7A2A" w14:paraId="469F2393" w14:textId="77777777" w:rsidTr="00704CB6">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589FEB6F"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3087" w:type="dxa"/>
            <w:tcBorders>
              <w:top w:val="single" w:sz="8" w:space="0" w:color="auto"/>
              <w:left w:val="nil"/>
              <w:bottom w:val="single" w:sz="8" w:space="0" w:color="000000"/>
              <w:right w:val="single" w:sz="8" w:space="0" w:color="auto"/>
            </w:tcBorders>
            <w:shd w:val="clear" w:color="auto" w:fill="auto"/>
          </w:tcPr>
          <w:p w14:paraId="5094D375" w14:textId="1022C8C9"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積極的に発言・考察し，わかったこと，考えたことを記録するとともに，授業内容に加えて独自に考察している。</w:t>
            </w:r>
          </w:p>
        </w:tc>
        <w:tc>
          <w:tcPr>
            <w:tcW w:w="2976" w:type="dxa"/>
            <w:tcBorders>
              <w:top w:val="single" w:sz="8" w:space="0" w:color="auto"/>
              <w:left w:val="nil"/>
              <w:bottom w:val="single" w:sz="8" w:space="0" w:color="000000"/>
              <w:right w:val="single" w:sz="8" w:space="0" w:color="auto"/>
            </w:tcBorders>
            <w:shd w:val="clear" w:color="auto" w:fill="auto"/>
          </w:tcPr>
          <w:p w14:paraId="55DA27C0" w14:textId="6815D1AF"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積極的に発言・考察している。わかったこと，考えたことを記録している。</w:t>
            </w:r>
          </w:p>
        </w:tc>
        <w:tc>
          <w:tcPr>
            <w:tcW w:w="2835" w:type="dxa"/>
            <w:tcBorders>
              <w:top w:val="nil"/>
              <w:left w:val="nil"/>
              <w:bottom w:val="single" w:sz="8" w:space="0" w:color="auto"/>
              <w:right w:val="single" w:sz="8" w:space="0" w:color="auto"/>
            </w:tcBorders>
            <w:shd w:val="clear" w:color="auto" w:fill="auto"/>
          </w:tcPr>
          <w:p w14:paraId="38E6DDE5" w14:textId="0A38210B"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主体的に発言・考察はしなかったものの，わかったことを記録している。</w:t>
            </w:r>
          </w:p>
        </w:tc>
        <w:tc>
          <w:tcPr>
            <w:tcW w:w="2604" w:type="dxa"/>
            <w:tcBorders>
              <w:top w:val="nil"/>
              <w:left w:val="nil"/>
              <w:bottom w:val="single" w:sz="8" w:space="0" w:color="auto"/>
              <w:right w:val="single" w:sz="8" w:space="0" w:color="auto"/>
            </w:tcBorders>
            <w:shd w:val="clear" w:color="auto" w:fill="auto"/>
          </w:tcPr>
          <w:p w14:paraId="2C72AE8D" w14:textId="267E6BAF" w:rsidR="00345D83" w:rsidRPr="00CD7A2A" w:rsidRDefault="00345D83" w:rsidP="00C32070">
            <w:pPr>
              <w:rPr>
                <w:rFonts w:asciiTheme="minorEastAsia" w:hAnsiTheme="minorEastAsia" w:cs="ＭＳ Ｐゴシック"/>
                <w:color w:val="000000" w:themeColor="text1"/>
                <w:kern w:val="0"/>
                <w:sz w:val="18"/>
                <w:szCs w:val="18"/>
              </w:rPr>
            </w:pPr>
            <w:r w:rsidRPr="00AF1E4A">
              <w:rPr>
                <w:rFonts w:hint="eastAsia"/>
                <w:sz w:val="18"/>
                <w:szCs w:val="18"/>
              </w:rPr>
              <w:t>活動・振り返りの意思がない。</w:t>
            </w:r>
          </w:p>
        </w:tc>
      </w:tr>
    </w:tbl>
    <w:p w14:paraId="406D718A" w14:textId="77777777" w:rsidR="00A413B3" w:rsidRDefault="00A413B3" w:rsidP="00C32070">
      <w:pPr>
        <w:rPr>
          <w:color w:val="000000" w:themeColor="text1"/>
        </w:rPr>
      </w:pPr>
    </w:p>
    <w:p w14:paraId="29C293A7" w14:textId="1ADD3A72" w:rsidR="00A67A9E" w:rsidRPr="00CD7A2A" w:rsidRDefault="00A67A9E" w:rsidP="00C32070">
      <w:pPr>
        <w:rPr>
          <w:color w:val="000000" w:themeColor="text1"/>
        </w:rPr>
      </w:pPr>
      <w:r w:rsidRPr="00CD7A2A">
        <w:rPr>
          <w:rFonts w:hint="eastAsia"/>
          <w:color w:val="000000" w:themeColor="text1"/>
        </w:rPr>
        <w:t xml:space="preserve">２節　</w:t>
      </w:r>
      <w:r w:rsidR="00607DEF">
        <w:rPr>
          <w:rFonts w:hint="eastAsia"/>
          <w:color w:val="000000" w:themeColor="text1"/>
        </w:rPr>
        <w:t>対数関数</w:t>
      </w:r>
      <w:r w:rsidR="00D54A78" w:rsidRPr="00CD7A2A">
        <w:rPr>
          <w:rFonts w:hint="eastAsia"/>
          <w:color w:val="000000" w:themeColor="text1"/>
        </w:rPr>
        <w:t xml:space="preserve">　</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CD7A2A" w:rsidRPr="00CD7A2A" w14:paraId="527BEFD2" w14:textId="77777777" w:rsidTr="00763BB7">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8A72D82" w14:textId="77777777" w:rsidR="00D54A78" w:rsidRPr="00CD7A2A" w:rsidRDefault="00D54A78"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3089A4C7" w14:textId="68071DC0"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B8323E3" w14:textId="740D492E"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1047AC7" w14:textId="3CBD6245"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3E710CB" w14:textId="486FD4F2" w:rsidR="00D54A78" w:rsidRPr="00CD7A2A" w:rsidRDefault="00D54A78"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579B5B1D" w14:textId="77777777" w:rsidTr="00601A32">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77AC2E57"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37DAF169" w14:textId="21FBAB82"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sidRPr="00AF1E4A">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Pr>
                <w:rFonts w:hint="eastAsia"/>
                <w:iCs/>
                <w:kern w:val="0"/>
                <w:sz w:val="18"/>
                <w:szCs w:val="18"/>
              </w:rPr>
              <w:t>，</w:t>
            </w:r>
            <w:r w:rsidR="0060215F" w:rsidRPr="00CD7A2A">
              <w:rPr>
                <w:rFonts w:asciiTheme="minorEastAsia" w:hAnsiTheme="minorEastAsia" w:cs="ＭＳ Ｐゴシック"/>
                <w:color w:val="000000" w:themeColor="text1"/>
                <w:kern w:val="0"/>
                <w:sz w:val="18"/>
                <w:szCs w:val="18"/>
              </w:rPr>
              <w:t xml:space="preserve"> </w:t>
            </w:r>
            <w:r w:rsidR="00B926BD">
              <w:rPr>
                <w:rFonts w:asciiTheme="minorEastAsia" w:hAnsiTheme="minorEastAsia" w:cs="ＭＳ Ｐゴシック" w:hint="eastAsia"/>
                <w:color w:val="000000" w:themeColor="text1"/>
                <w:kern w:val="0"/>
                <w:sz w:val="18"/>
                <w:szCs w:val="18"/>
              </w:rPr>
              <w:t>対数を含む方程式や不等式を解くことができる。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56C260E" w14:textId="4A5D0D4A" w:rsidR="00345D83" w:rsidRPr="00CD7A2A" w:rsidRDefault="00345D83"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 xml:space="preserve">B </m:t>
              </m:r>
            </m:oMath>
            <w:r w:rsidRPr="00AF1E4A">
              <w:rPr>
                <w:rFonts w:hint="eastAsia"/>
                <w:kern w:val="0"/>
                <w:sz w:val="18"/>
                <w:szCs w:val="18"/>
              </w:rPr>
              <w:t>に示された項目に加え</w:t>
            </w:r>
            <w:r w:rsidRPr="00AF1E4A">
              <w:rPr>
                <w:rFonts w:ascii="Cambria Math" w:hAnsi="Cambria Math" w:cs="ＭＳ Ｐゴシック" w:hint="eastAsia"/>
                <w:iCs/>
                <w:color w:val="000000" w:themeColor="text1"/>
                <w:kern w:val="0"/>
                <w:sz w:val="18"/>
                <w:szCs w:val="18"/>
              </w:rPr>
              <w:t>，</w:t>
            </w:r>
            <w:r w:rsidR="00F533A8">
              <w:rPr>
                <w:rFonts w:ascii="Cambria Math" w:hAnsi="Cambria Math" w:cs="ＭＳ Ｐゴシック" w:hint="eastAsia"/>
                <w:iCs/>
                <w:color w:val="000000" w:themeColor="text1"/>
                <w:kern w:val="0"/>
                <w:sz w:val="18"/>
                <w:szCs w:val="18"/>
              </w:rPr>
              <w:t>対数の性質や底の変換公式を用いて計算ができる。</w:t>
            </w:r>
          </w:p>
        </w:tc>
        <w:tc>
          <w:tcPr>
            <w:tcW w:w="2976" w:type="dxa"/>
            <w:tcBorders>
              <w:top w:val="nil"/>
              <w:left w:val="nil"/>
              <w:bottom w:val="single" w:sz="8" w:space="0" w:color="auto"/>
              <w:right w:val="single" w:sz="8" w:space="0" w:color="auto"/>
            </w:tcBorders>
            <w:shd w:val="clear" w:color="auto" w:fill="auto"/>
          </w:tcPr>
          <w:p w14:paraId="798BA2D5" w14:textId="2E8490EF" w:rsidR="00345D83" w:rsidRPr="003F69B3" w:rsidRDefault="0060215F" w:rsidP="00C32070">
            <w:pPr>
              <w:widowControl/>
              <w:rPr>
                <w:rFonts w:asciiTheme="minorEastAsia" w:hAnsiTheme="minorEastAsia" w:cs="ＭＳ Ｐゴシック"/>
                <w:color w:val="000000" w:themeColor="text1"/>
                <w:kern w:val="0"/>
                <w:sz w:val="18"/>
                <w:szCs w:val="18"/>
              </w:rPr>
            </w:pPr>
            <w:r>
              <w:rPr>
                <w:rFonts w:ascii="Cambria Math" w:hAnsi="Cambria Math" w:cs="ＭＳ Ｐゴシック" w:hint="eastAsia"/>
                <w:iCs/>
                <w:color w:val="000000" w:themeColor="text1"/>
                <w:kern w:val="0"/>
                <w:sz w:val="18"/>
                <w:szCs w:val="18"/>
              </w:rPr>
              <w:t>指数と対数の関係を理解している</w:t>
            </w:r>
            <w:r w:rsidR="00345D83" w:rsidRPr="00AF1E4A">
              <w:rPr>
                <w:rFonts w:ascii="Cambria Math" w:hAnsi="Cambria Math" w:cs="ＭＳ Ｐゴシック" w:hint="eastAsia"/>
                <w:iCs/>
                <w:color w:val="000000" w:themeColor="text1"/>
                <w:kern w:val="0"/>
                <w:sz w:val="18"/>
                <w:szCs w:val="18"/>
              </w:rPr>
              <w:t>。</w:t>
            </w:r>
          </w:p>
        </w:tc>
        <w:tc>
          <w:tcPr>
            <w:tcW w:w="2604" w:type="dxa"/>
            <w:tcBorders>
              <w:top w:val="nil"/>
              <w:left w:val="nil"/>
              <w:bottom w:val="single" w:sz="8" w:space="0" w:color="auto"/>
              <w:right w:val="single" w:sz="8" w:space="0" w:color="auto"/>
            </w:tcBorders>
            <w:shd w:val="clear" w:color="auto" w:fill="auto"/>
          </w:tcPr>
          <w:p w14:paraId="67B2F62F" w14:textId="732E17F3"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345D83" w:rsidRPr="00CD7A2A" w14:paraId="228F27CD" w14:textId="77777777" w:rsidTr="00601A32">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60907348" w14:textId="4F139578"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20A38BAB" w14:textId="3D5A0AD0" w:rsidR="00345D83" w:rsidRPr="00954669" w:rsidRDefault="00345D83" w:rsidP="00C32070">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3097" w:type="dxa"/>
            <w:tcBorders>
              <w:top w:val="single" w:sz="8" w:space="0" w:color="auto"/>
              <w:left w:val="nil"/>
              <w:bottom w:val="single" w:sz="8" w:space="0" w:color="000000"/>
              <w:right w:val="single" w:sz="8" w:space="0" w:color="auto"/>
            </w:tcBorders>
            <w:shd w:val="clear" w:color="auto" w:fill="auto"/>
          </w:tcPr>
          <w:p w14:paraId="3D31D1EC" w14:textId="12EB18DE" w:rsidR="00345D83" w:rsidRPr="003F69B3" w:rsidRDefault="00B926BD"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sidRPr="00AF1E4A">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Pr>
                <w:rFonts w:hint="eastAsia"/>
                <w:iCs/>
                <w:kern w:val="0"/>
                <w:sz w:val="18"/>
                <w:szCs w:val="18"/>
              </w:rPr>
              <w:t>，</w:t>
            </w:r>
            <w:r w:rsidR="00FF0AA6">
              <w:rPr>
                <w:rFonts w:asciiTheme="minorEastAsia" w:hAnsiTheme="minorEastAsia" w:cs="ＭＳ Ｐゴシック" w:hint="eastAsia"/>
                <w:color w:val="000000" w:themeColor="text1"/>
                <w:kern w:val="0"/>
                <w:sz w:val="18"/>
                <w:szCs w:val="18"/>
              </w:rPr>
              <w:t>常用対数を，整数の桁数を調べる等</w:t>
            </w:r>
            <w:r>
              <w:rPr>
                <w:rFonts w:asciiTheme="minorEastAsia" w:hAnsiTheme="minorEastAsia" w:cs="ＭＳ Ｐゴシック" w:hint="eastAsia"/>
                <w:color w:val="000000" w:themeColor="text1"/>
                <w:kern w:val="0"/>
                <w:sz w:val="18"/>
                <w:szCs w:val="18"/>
              </w:rPr>
              <w:t>の問題解決</w:t>
            </w:r>
            <w:r w:rsidR="00F37D9C">
              <w:rPr>
                <w:rFonts w:asciiTheme="minorEastAsia" w:hAnsiTheme="minorEastAsia" w:cs="ＭＳ Ｐゴシック" w:hint="eastAsia"/>
                <w:color w:val="000000" w:themeColor="text1"/>
                <w:kern w:val="0"/>
                <w:sz w:val="18"/>
                <w:szCs w:val="18"/>
              </w:rPr>
              <w:t>に活用できる。</w:t>
            </w:r>
          </w:p>
        </w:tc>
        <w:tc>
          <w:tcPr>
            <w:tcW w:w="2835" w:type="dxa"/>
            <w:tcBorders>
              <w:top w:val="single" w:sz="8" w:space="0" w:color="auto"/>
              <w:left w:val="nil"/>
              <w:bottom w:val="single" w:sz="8" w:space="0" w:color="000000"/>
              <w:right w:val="single" w:sz="8" w:space="0" w:color="auto"/>
            </w:tcBorders>
            <w:shd w:val="clear" w:color="auto" w:fill="auto"/>
          </w:tcPr>
          <w:p w14:paraId="671B22FC" w14:textId="7CB2C2A5" w:rsidR="00345D83" w:rsidRPr="00CD7A2A" w:rsidRDefault="00F37D9C" w:rsidP="00C32070">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 xml:space="preserve">B </m:t>
              </m:r>
            </m:oMath>
            <w:r w:rsidRPr="00AF1E4A">
              <w:rPr>
                <w:rFonts w:hint="eastAsia"/>
                <w:kern w:val="0"/>
                <w:sz w:val="18"/>
                <w:szCs w:val="18"/>
              </w:rPr>
              <w:t>に示された項目に加え</w:t>
            </w:r>
            <w:r w:rsidRPr="00AF1E4A">
              <w:rPr>
                <w:rFonts w:ascii="Cambria Math" w:hAnsi="Cambria Math" w:cs="ＭＳ Ｐゴシック" w:hint="eastAsia"/>
                <w:iCs/>
                <w:color w:val="000000" w:themeColor="text1"/>
                <w:kern w:val="0"/>
                <w:sz w:val="18"/>
                <w:szCs w:val="18"/>
              </w:rPr>
              <w:t>，</w:t>
            </w:r>
            <w:r>
              <w:rPr>
                <w:rFonts w:ascii="Cambria Math" w:hAnsi="Cambria Math" w:cs="ＭＳ Ｐゴシック" w:hint="eastAsia"/>
                <w:iCs/>
                <w:color w:val="000000" w:themeColor="text1"/>
                <w:kern w:val="0"/>
                <w:sz w:val="18"/>
                <w:szCs w:val="18"/>
              </w:rPr>
              <w:t>対数関数の式とグラフについて多面的に考察し，大小比較などに活用できる。</w:t>
            </w:r>
          </w:p>
        </w:tc>
        <w:tc>
          <w:tcPr>
            <w:tcW w:w="2976" w:type="dxa"/>
            <w:tcBorders>
              <w:top w:val="nil"/>
              <w:left w:val="nil"/>
              <w:bottom w:val="single" w:sz="8" w:space="0" w:color="auto"/>
              <w:right w:val="single" w:sz="8" w:space="0" w:color="auto"/>
            </w:tcBorders>
            <w:shd w:val="clear" w:color="auto" w:fill="auto"/>
          </w:tcPr>
          <w:p w14:paraId="171A0EC4" w14:textId="28B96117" w:rsidR="00345D83" w:rsidRPr="003F69B3" w:rsidRDefault="00F533A8" w:rsidP="00C32070">
            <w:pPr>
              <w:widowControl/>
              <w:rPr>
                <w:rFonts w:asciiTheme="minorEastAsia" w:hAnsiTheme="minorEastAsia" w:cs="ＭＳ Ｐゴシック"/>
                <w:color w:val="000000" w:themeColor="text1"/>
                <w:kern w:val="0"/>
                <w:sz w:val="18"/>
                <w:szCs w:val="18"/>
              </w:rPr>
            </w:pPr>
            <w:r>
              <w:rPr>
                <w:rFonts w:ascii="Cambria Math" w:hAnsi="Cambria Math" w:cs="ＭＳ Ｐゴシック" w:hint="eastAsia"/>
                <w:iCs/>
                <w:color w:val="000000" w:themeColor="text1"/>
                <w:kern w:val="0"/>
                <w:sz w:val="18"/>
                <w:szCs w:val="18"/>
              </w:rPr>
              <w:t>対数の性質を理解し，グラフをかくことができる。</w:t>
            </w:r>
          </w:p>
        </w:tc>
        <w:tc>
          <w:tcPr>
            <w:tcW w:w="2604" w:type="dxa"/>
            <w:tcBorders>
              <w:top w:val="nil"/>
              <w:left w:val="nil"/>
              <w:bottom w:val="single" w:sz="8" w:space="0" w:color="auto"/>
              <w:right w:val="single" w:sz="8" w:space="0" w:color="auto"/>
            </w:tcBorders>
            <w:shd w:val="clear" w:color="auto" w:fill="auto"/>
          </w:tcPr>
          <w:p w14:paraId="0C89EE7F" w14:textId="471D4DAB"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345D83" w:rsidRPr="00CD7A2A" w14:paraId="3623C09D" w14:textId="77777777" w:rsidTr="00601A32">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364A2496"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2AC0C0BA" w14:textId="17BA2787" w:rsidR="00345D83" w:rsidRPr="00CD7A2A" w:rsidRDefault="00345D83" w:rsidP="00C32070">
            <w:pPr>
              <w:widowControl/>
              <w:rPr>
                <w:rFonts w:asciiTheme="minorEastAsia" w:hAnsiTheme="minorEastAsia"/>
                <w:color w:val="000000" w:themeColor="text1"/>
                <w:sz w:val="18"/>
                <w:szCs w:val="18"/>
              </w:rPr>
            </w:pPr>
            <w:r w:rsidRPr="00AF1E4A">
              <w:rPr>
                <w:rFonts w:hint="eastAsia"/>
                <w:sz w:val="18"/>
                <w:szCs w:val="18"/>
              </w:rPr>
              <w:t>積極的に発言・考察し，わかったこと，考えたことを記録するとともに，授業内容に加えて独自に考察している。</w:t>
            </w:r>
          </w:p>
        </w:tc>
        <w:tc>
          <w:tcPr>
            <w:tcW w:w="2835" w:type="dxa"/>
            <w:tcBorders>
              <w:top w:val="single" w:sz="8" w:space="0" w:color="auto"/>
              <w:left w:val="nil"/>
              <w:bottom w:val="single" w:sz="8" w:space="0" w:color="000000"/>
              <w:right w:val="single" w:sz="8" w:space="0" w:color="auto"/>
            </w:tcBorders>
            <w:shd w:val="clear" w:color="auto" w:fill="auto"/>
          </w:tcPr>
          <w:p w14:paraId="231886F5" w14:textId="027B93B3"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積極的に発言・考察している。わかったこと，考えたことを記録している。</w:t>
            </w:r>
          </w:p>
        </w:tc>
        <w:tc>
          <w:tcPr>
            <w:tcW w:w="2976" w:type="dxa"/>
            <w:tcBorders>
              <w:top w:val="nil"/>
              <w:left w:val="nil"/>
              <w:bottom w:val="single" w:sz="8" w:space="0" w:color="auto"/>
              <w:right w:val="single" w:sz="8" w:space="0" w:color="auto"/>
            </w:tcBorders>
            <w:shd w:val="clear" w:color="auto" w:fill="auto"/>
          </w:tcPr>
          <w:p w14:paraId="7EFE28CF" w14:textId="316EC53B"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主体的に発言・考察はしなかったものの，わかったことを記録している。</w:t>
            </w:r>
          </w:p>
        </w:tc>
        <w:tc>
          <w:tcPr>
            <w:tcW w:w="2604" w:type="dxa"/>
            <w:tcBorders>
              <w:top w:val="nil"/>
              <w:left w:val="nil"/>
              <w:bottom w:val="single" w:sz="8" w:space="0" w:color="auto"/>
              <w:right w:val="single" w:sz="8" w:space="0" w:color="auto"/>
            </w:tcBorders>
            <w:shd w:val="clear" w:color="auto" w:fill="auto"/>
          </w:tcPr>
          <w:p w14:paraId="77709C29" w14:textId="38B7567F" w:rsidR="00345D83" w:rsidRPr="00CD7A2A" w:rsidRDefault="00345D83" w:rsidP="00C32070">
            <w:pPr>
              <w:rPr>
                <w:rFonts w:asciiTheme="minorEastAsia" w:hAnsiTheme="minorEastAsia" w:cs="ＭＳ Ｐゴシック"/>
                <w:color w:val="000000" w:themeColor="text1"/>
                <w:kern w:val="0"/>
                <w:sz w:val="18"/>
                <w:szCs w:val="18"/>
              </w:rPr>
            </w:pPr>
            <w:r w:rsidRPr="00AF1E4A">
              <w:rPr>
                <w:rFonts w:hint="eastAsia"/>
                <w:sz w:val="18"/>
                <w:szCs w:val="18"/>
              </w:rPr>
              <w:t>活動・振り返りの意思がない。</w:t>
            </w:r>
          </w:p>
        </w:tc>
      </w:tr>
    </w:tbl>
    <w:p w14:paraId="39365358" w14:textId="77777777" w:rsidR="00D85C75" w:rsidRDefault="00D85C75" w:rsidP="00C32070">
      <w:pPr>
        <w:widowControl/>
        <w:jc w:val="left"/>
        <w:rPr>
          <w:color w:val="000000" w:themeColor="text1"/>
        </w:rPr>
      </w:pPr>
      <w:r>
        <w:rPr>
          <w:color w:val="000000" w:themeColor="text1"/>
        </w:rPr>
        <w:br w:type="page"/>
      </w:r>
    </w:p>
    <w:p w14:paraId="009C6D43" w14:textId="18333978" w:rsidR="00F533A8" w:rsidRPr="00CD7A2A" w:rsidRDefault="00F533A8" w:rsidP="00F533A8">
      <w:pPr>
        <w:pStyle w:val="1"/>
      </w:pPr>
      <w:r>
        <w:rPr>
          <w:rFonts w:hint="eastAsia"/>
        </w:rPr>
        <w:lastRenderedPageBreak/>
        <w:t>５</w:t>
      </w:r>
      <w:r w:rsidRPr="00CD7A2A">
        <w:rPr>
          <w:rFonts w:hint="eastAsia"/>
        </w:rPr>
        <w:t xml:space="preserve">章　</w:t>
      </w:r>
      <w:r>
        <w:rPr>
          <w:rFonts w:hint="eastAsia"/>
        </w:rPr>
        <w:t>微分法と積分法</w:t>
      </w:r>
      <w:r w:rsidRPr="00CD7A2A">
        <w:rPr>
          <w:rFonts w:hint="eastAsia"/>
        </w:rPr>
        <w:t xml:space="preserve">　　</w:t>
      </w:r>
    </w:p>
    <w:p w14:paraId="69C7FCC9" w14:textId="0DAFB08D" w:rsidR="00384A56" w:rsidRPr="00CD7A2A" w:rsidRDefault="00A413B3" w:rsidP="00C32070">
      <w:pPr>
        <w:rPr>
          <w:color w:val="000000" w:themeColor="text1"/>
        </w:rPr>
      </w:pPr>
      <w:r>
        <w:rPr>
          <w:rFonts w:hint="eastAsia"/>
          <w:color w:val="000000" w:themeColor="text1"/>
        </w:rPr>
        <w:t xml:space="preserve">１節　</w:t>
      </w:r>
      <w:r w:rsidR="00607DEF">
        <w:rPr>
          <w:rFonts w:hint="eastAsia"/>
          <w:color w:val="000000" w:themeColor="text1"/>
        </w:rPr>
        <w:t>微分係数と導関数</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835"/>
        <w:gridCol w:w="2745"/>
      </w:tblGrid>
      <w:tr w:rsidR="00CD7A2A" w:rsidRPr="00CD7A2A" w14:paraId="7B72464C" w14:textId="77777777" w:rsidTr="00C23E2F">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839A933" w14:textId="77777777" w:rsidR="00384A56" w:rsidRPr="00CD7A2A" w:rsidRDefault="00384A56" w:rsidP="00C32070">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71CDEE0" w14:textId="635F9424" w:rsidR="00384A56" w:rsidRPr="00CD7A2A" w:rsidRDefault="00384A5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99EE694" w14:textId="64C303E4" w:rsidR="00384A56" w:rsidRPr="00CD7A2A" w:rsidRDefault="00384A5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7000A63C" w14:textId="2879215D" w:rsidR="00384A56" w:rsidRPr="00CD7A2A" w:rsidRDefault="00384A5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63F65045" w14:textId="4A01B6F7" w:rsidR="00384A56" w:rsidRPr="00CD7A2A" w:rsidRDefault="00384A56" w:rsidP="00C32070">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345D83" w:rsidRPr="00CD7A2A" w14:paraId="05A10BED" w14:textId="77777777" w:rsidTr="006B619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9FFCCA4"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155A9350" w14:textId="6C6D1044" w:rsidR="00345D83" w:rsidRPr="00CD7A2A" w:rsidRDefault="00DA4332" w:rsidP="00C32070">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微分係数が接線の傾きであることを理解し，接線の方程式を求めることができる。</w:t>
            </w:r>
            <w:r w:rsidRPr="00CD7A2A">
              <w:rPr>
                <w:rFonts w:asciiTheme="minorEastAsia" w:hAnsiTheme="minorEastAsia" w:cs="ＭＳ Ｐゴシック"/>
                <w:color w:val="000000" w:themeColor="text1"/>
                <w:kern w:val="0"/>
                <w:sz w:val="18"/>
                <w:szCs w:val="18"/>
              </w:rPr>
              <w:t xml:space="preserve"> </w:t>
            </w:r>
          </w:p>
        </w:tc>
        <w:tc>
          <w:tcPr>
            <w:tcW w:w="2835" w:type="dxa"/>
            <w:tcBorders>
              <w:top w:val="single" w:sz="8" w:space="0" w:color="auto"/>
              <w:left w:val="nil"/>
              <w:bottom w:val="single" w:sz="8" w:space="0" w:color="000000"/>
              <w:right w:val="single" w:sz="8" w:space="0" w:color="auto"/>
            </w:tcBorders>
            <w:shd w:val="clear" w:color="auto" w:fill="auto"/>
          </w:tcPr>
          <w:p w14:paraId="6B820A73" w14:textId="42B3B2CC" w:rsidR="00345D83" w:rsidRPr="00DA4332" w:rsidRDefault="00DA4332" w:rsidP="00C32070">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導関数の性質を</w:t>
            </w:r>
            <w:r w:rsidR="00B02B3C">
              <w:rPr>
                <w:rFonts w:asciiTheme="minorEastAsia" w:hAnsiTheme="minorEastAsia" w:cs="ＭＳ Ｐゴシック" w:hint="eastAsia"/>
                <w:color w:val="000000" w:themeColor="text1"/>
                <w:kern w:val="0"/>
                <w:sz w:val="18"/>
                <w:szCs w:val="18"/>
              </w:rPr>
              <w:t>用いて，関数の導関数を求めることができる。</w:t>
            </w:r>
          </w:p>
        </w:tc>
        <w:tc>
          <w:tcPr>
            <w:tcW w:w="2835" w:type="dxa"/>
            <w:tcBorders>
              <w:top w:val="nil"/>
              <w:left w:val="nil"/>
              <w:bottom w:val="single" w:sz="8" w:space="0" w:color="auto"/>
              <w:right w:val="single" w:sz="8" w:space="0" w:color="auto"/>
            </w:tcBorders>
            <w:shd w:val="clear" w:color="auto" w:fill="auto"/>
          </w:tcPr>
          <w:p w14:paraId="525798C3" w14:textId="1CA4B497" w:rsidR="00345D83" w:rsidRPr="00CD7A2A" w:rsidRDefault="00B02B3C" w:rsidP="00C32070">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簡単な極限値を求めることができる。</w:t>
            </w:r>
          </w:p>
        </w:tc>
        <w:tc>
          <w:tcPr>
            <w:tcW w:w="2745" w:type="dxa"/>
            <w:tcBorders>
              <w:top w:val="nil"/>
              <w:left w:val="nil"/>
              <w:bottom w:val="single" w:sz="8" w:space="0" w:color="auto"/>
              <w:right w:val="single" w:sz="8" w:space="0" w:color="auto"/>
            </w:tcBorders>
            <w:shd w:val="clear" w:color="auto" w:fill="auto"/>
          </w:tcPr>
          <w:p w14:paraId="709E57F3" w14:textId="6A84BA76"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345D83" w:rsidRPr="00CD7A2A" w14:paraId="0105FE4B" w14:textId="77777777" w:rsidTr="006B619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BBD1BEB" w14:textId="2407FAEC"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10E4CA56" w14:textId="6131FCAF" w:rsidR="00345D83" w:rsidRPr="00954669" w:rsidRDefault="00345D83" w:rsidP="00C32070">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3432EF0E" w14:textId="64A25ABA" w:rsidR="00345D83" w:rsidRPr="00CD7A2A" w:rsidRDefault="00F313C2" w:rsidP="00C32070">
            <w:pPr>
              <w:widowControl/>
              <w:rPr>
                <w:rFonts w:asciiTheme="minorEastAsia" w:hAnsiTheme="minorEastAsia"/>
                <w:color w:val="000000" w:themeColor="text1"/>
                <w:sz w:val="18"/>
                <w:szCs w:val="18"/>
              </w:rPr>
            </w:pPr>
            <m:oMath>
              <m:r>
                <m:rPr>
                  <m:sty m:val="p"/>
                </m:rPr>
                <w:rPr>
                  <w:rFonts w:ascii="Cambria Math" w:hAnsi="Cambria Math"/>
                  <w:kern w:val="0"/>
                  <w:sz w:val="18"/>
                  <w:szCs w:val="18"/>
                </w:rPr>
                <m:t>A</m:t>
              </m:r>
            </m:oMath>
            <w:r w:rsidRPr="00AF1E4A">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Pr>
                <w:rFonts w:hint="eastAsia"/>
                <w:iCs/>
                <w:kern w:val="0"/>
                <w:sz w:val="18"/>
                <w:szCs w:val="18"/>
              </w:rPr>
              <w:t>，</w:t>
            </w:r>
            <w:r>
              <w:rPr>
                <w:iCs/>
                <w:kern w:val="0"/>
                <w:sz w:val="18"/>
                <w:szCs w:val="18"/>
              </w:rPr>
              <w:br/>
            </w:r>
            <m:oMath>
              <m:sSup>
                <m:sSupPr>
                  <m:ctrlPr>
                    <w:rPr>
                      <w:rFonts w:ascii="Cambria Math" w:hAnsi="Cambria Math"/>
                      <w:i/>
                      <w:color w:val="000000" w:themeColor="text1"/>
                      <w:sz w:val="18"/>
                      <w:szCs w:val="18"/>
                    </w:rPr>
                  </m:ctrlPr>
                </m:sSupPr>
                <m:e>
                  <m:d>
                    <m:dPr>
                      <m:ctrlPr>
                        <w:rPr>
                          <w:rFonts w:ascii="Cambria Math" w:hAnsi="Cambria Math"/>
                          <w:i/>
                          <w:color w:val="000000" w:themeColor="text1"/>
                          <w:sz w:val="18"/>
                          <w:szCs w:val="18"/>
                        </w:rPr>
                      </m:ctrlPr>
                    </m:dPr>
                    <m:e>
                      <m:r>
                        <w:rPr>
                          <w:rFonts w:ascii="Cambria Math" w:hAnsi="Cambria Math"/>
                          <w:color w:val="000000" w:themeColor="text1"/>
                          <w:sz w:val="18"/>
                          <w:szCs w:val="18"/>
                        </w:rPr>
                        <m:t>ax+b</m:t>
                      </m:r>
                    </m:e>
                  </m:d>
                </m:e>
                <m:sup>
                  <m:r>
                    <w:rPr>
                      <w:rFonts w:ascii="Cambria Math" w:hAnsi="Cambria Math"/>
                      <w:color w:val="000000" w:themeColor="text1"/>
                      <w:sz w:val="18"/>
                      <w:szCs w:val="18"/>
                    </w:rPr>
                    <m:t>n</m:t>
                  </m:r>
                </m:sup>
              </m:sSup>
              <m:r>
                <w:rPr>
                  <w:rFonts w:ascii="Cambria Math" w:hAnsi="Cambria Math"/>
                  <w:color w:val="000000" w:themeColor="text1"/>
                  <w:sz w:val="18"/>
                  <w:szCs w:val="18"/>
                </w:rPr>
                <m:t xml:space="preserve"> </m:t>
              </m:r>
            </m:oMath>
            <w:r>
              <w:rPr>
                <w:rFonts w:asciiTheme="minorEastAsia" w:hAnsiTheme="minorEastAsia" w:hint="eastAsia"/>
                <w:color w:val="000000" w:themeColor="text1"/>
                <w:sz w:val="18"/>
                <w:szCs w:val="18"/>
              </w:rPr>
              <w:t>の導関数を求めることができる。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109AD33" w14:textId="2D83B4F9" w:rsidR="00345D83" w:rsidRPr="00F313C2" w:rsidRDefault="00F313C2" w:rsidP="00C32070">
            <w:pPr>
              <w:widowControl/>
              <w:rPr>
                <w:rFonts w:asciiTheme="minorEastAsia" w:hAnsiTheme="minorEastAsia" w:cs="ＭＳ Ｐゴシック"/>
                <w:iCs/>
                <w:color w:val="000000" w:themeColor="text1"/>
                <w:kern w:val="0"/>
                <w:sz w:val="18"/>
                <w:szCs w:val="18"/>
              </w:rPr>
            </w:pP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Pr>
                <w:rFonts w:hint="eastAsia"/>
                <w:iCs/>
                <w:kern w:val="0"/>
                <w:sz w:val="18"/>
                <w:szCs w:val="18"/>
              </w:rPr>
              <w:t>，</w:t>
            </w:r>
            <w:r>
              <w:rPr>
                <w:rFonts w:asciiTheme="minorEastAsia" w:hAnsiTheme="minorEastAsia" w:cs="ＭＳ Ｐゴシック" w:hint="eastAsia"/>
                <w:iCs/>
                <w:color w:val="000000" w:themeColor="text1"/>
                <w:kern w:val="0"/>
                <w:sz w:val="18"/>
                <w:szCs w:val="18"/>
              </w:rPr>
              <w:t>接点の座標がわからない場合の接線の方程式を求めることができる。</w:t>
            </w:r>
          </w:p>
        </w:tc>
        <w:tc>
          <w:tcPr>
            <w:tcW w:w="2835" w:type="dxa"/>
            <w:tcBorders>
              <w:top w:val="nil"/>
              <w:left w:val="nil"/>
              <w:bottom w:val="single" w:sz="8" w:space="0" w:color="auto"/>
              <w:right w:val="single" w:sz="8" w:space="0" w:color="auto"/>
            </w:tcBorders>
            <w:shd w:val="clear" w:color="auto" w:fill="auto"/>
          </w:tcPr>
          <w:p w14:paraId="23AF6D0A" w14:textId="379E4C13" w:rsidR="00345D83" w:rsidRPr="00CD7A2A" w:rsidRDefault="00E67351" w:rsidP="00C32070">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定義にもとづいて，微分係数や導関数を求めることができる。</w:t>
            </w:r>
          </w:p>
        </w:tc>
        <w:tc>
          <w:tcPr>
            <w:tcW w:w="2745" w:type="dxa"/>
            <w:tcBorders>
              <w:top w:val="nil"/>
              <w:left w:val="nil"/>
              <w:bottom w:val="single" w:sz="8" w:space="0" w:color="auto"/>
              <w:right w:val="single" w:sz="8" w:space="0" w:color="auto"/>
            </w:tcBorders>
            <w:shd w:val="clear" w:color="auto" w:fill="auto"/>
          </w:tcPr>
          <w:p w14:paraId="68BBA06A" w14:textId="244C2BBB"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345D83" w:rsidRPr="00CD7A2A" w14:paraId="48171DE3" w14:textId="77777777" w:rsidTr="006B619E">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DF9396B" w14:textId="77777777" w:rsidR="00345D83" w:rsidRPr="00CD7A2A" w:rsidRDefault="00345D83" w:rsidP="00C32070">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D1CA43A" w14:textId="5515A3E0"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積極的に発言・考察し，わかったこと，考えたことを記録するとともに，授業内容に加えて独自に考察している。</w:t>
            </w:r>
          </w:p>
        </w:tc>
        <w:tc>
          <w:tcPr>
            <w:tcW w:w="2835" w:type="dxa"/>
            <w:tcBorders>
              <w:top w:val="single" w:sz="8" w:space="0" w:color="auto"/>
              <w:left w:val="nil"/>
              <w:bottom w:val="single" w:sz="8" w:space="0" w:color="000000"/>
              <w:right w:val="single" w:sz="8" w:space="0" w:color="auto"/>
            </w:tcBorders>
            <w:shd w:val="clear" w:color="auto" w:fill="auto"/>
          </w:tcPr>
          <w:p w14:paraId="1DB9E8BB" w14:textId="3A3CB0AD"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積極的に発言・考察している。わかったこと，考えたことを記録している。</w:t>
            </w:r>
          </w:p>
        </w:tc>
        <w:tc>
          <w:tcPr>
            <w:tcW w:w="2835" w:type="dxa"/>
            <w:tcBorders>
              <w:top w:val="nil"/>
              <w:left w:val="nil"/>
              <w:bottom w:val="single" w:sz="8" w:space="0" w:color="auto"/>
              <w:right w:val="single" w:sz="8" w:space="0" w:color="auto"/>
            </w:tcBorders>
            <w:shd w:val="clear" w:color="auto" w:fill="auto"/>
          </w:tcPr>
          <w:p w14:paraId="0021FD4B" w14:textId="105159F5" w:rsidR="00345D83" w:rsidRPr="00CD7A2A" w:rsidRDefault="00345D83" w:rsidP="00C32070">
            <w:pPr>
              <w:widowControl/>
              <w:rPr>
                <w:rFonts w:asciiTheme="minorEastAsia" w:hAnsiTheme="minorEastAsia" w:cs="ＭＳ Ｐゴシック"/>
                <w:color w:val="000000" w:themeColor="text1"/>
                <w:kern w:val="0"/>
                <w:sz w:val="18"/>
                <w:szCs w:val="18"/>
              </w:rPr>
            </w:pPr>
            <w:r w:rsidRPr="00AF1E4A">
              <w:rPr>
                <w:rFonts w:hint="eastAsia"/>
                <w:sz w:val="18"/>
                <w:szCs w:val="18"/>
              </w:rPr>
              <w:t>主体的に発言・考察はしなかったものの，わかったことを記録している。</w:t>
            </w:r>
          </w:p>
        </w:tc>
        <w:tc>
          <w:tcPr>
            <w:tcW w:w="2745" w:type="dxa"/>
            <w:tcBorders>
              <w:top w:val="nil"/>
              <w:left w:val="nil"/>
              <w:bottom w:val="single" w:sz="8" w:space="0" w:color="auto"/>
              <w:right w:val="single" w:sz="8" w:space="0" w:color="auto"/>
            </w:tcBorders>
            <w:shd w:val="clear" w:color="auto" w:fill="auto"/>
          </w:tcPr>
          <w:p w14:paraId="74C86D54" w14:textId="1ABB3CD2" w:rsidR="00345D83" w:rsidRPr="00CD7A2A" w:rsidRDefault="00345D83" w:rsidP="00C32070">
            <w:pPr>
              <w:rPr>
                <w:rFonts w:asciiTheme="minorEastAsia" w:hAnsiTheme="minorEastAsia" w:cs="ＭＳ Ｐゴシック"/>
                <w:color w:val="000000" w:themeColor="text1"/>
                <w:kern w:val="0"/>
                <w:sz w:val="18"/>
                <w:szCs w:val="18"/>
              </w:rPr>
            </w:pPr>
            <w:r w:rsidRPr="00AF1E4A">
              <w:rPr>
                <w:rFonts w:hint="eastAsia"/>
                <w:sz w:val="18"/>
                <w:szCs w:val="18"/>
              </w:rPr>
              <w:t>活動・振り返りの意思がない。</w:t>
            </w:r>
          </w:p>
        </w:tc>
      </w:tr>
    </w:tbl>
    <w:p w14:paraId="1F2477EA" w14:textId="55190208" w:rsidR="00607DEF" w:rsidRDefault="00607DEF" w:rsidP="00607DEF">
      <w:pPr>
        <w:tabs>
          <w:tab w:val="left" w:pos="7088"/>
        </w:tabs>
        <w:snapToGrid w:val="0"/>
      </w:pPr>
    </w:p>
    <w:p w14:paraId="2E308F23" w14:textId="77777777" w:rsidR="00B7788F" w:rsidRPr="00CD7A2A" w:rsidRDefault="00B7788F" w:rsidP="00B7788F">
      <w:pPr>
        <w:rPr>
          <w:color w:val="000000" w:themeColor="text1"/>
        </w:rPr>
      </w:pPr>
      <w:r>
        <w:rPr>
          <w:rFonts w:hint="eastAsia"/>
          <w:color w:val="000000" w:themeColor="text1"/>
        </w:rPr>
        <w:t>２節　微分法の応用</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835"/>
        <w:gridCol w:w="2835"/>
        <w:gridCol w:w="2745"/>
      </w:tblGrid>
      <w:tr w:rsidR="00607DEF" w:rsidRPr="00CD7A2A" w14:paraId="1CC6968A" w14:textId="77777777" w:rsidTr="007C4024">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A99BFEA" w14:textId="77777777" w:rsidR="00607DEF" w:rsidRPr="00CD7A2A" w:rsidRDefault="00607DEF" w:rsidP="007C4024">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764617A"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0FC6D9F"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14:paraId="2F06409C"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1DE95DF7"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607DEF" w:rsidRPr="00CD7A2A" w14:paraId="61142B52"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989DC64" w14:textId="77777777" w:rsidR="00607DEF" w:rsidRPr="00CD7A2A" w:rsidRDefault="00607DEF"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08D89AE9" w14:textId="38D6A8AD" w:rsidR="00607DEF" w:rsidRPr="00CD7A2A" w:rsidRDefault="00607DEF" w:rsidP="007C4024">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A</m:t>
              </m:r>
            </m:oMath>
            <w:r w:rsidRPr="00AF1E4A">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Pr>
                <w:rFonts w:hint="eastAsia"/>
                <w:iCs/>
                <w:kern w:val="0"/>
                <w:sz w:val="18"/>
                <w:szCs w:val="18"/>
              </w:rPr>
              <w:t>，</w:t>
            </w:r>
            <w:r w:rsidR="00410683">
              <w:rPr>
                <w:rFonts w:hint="eastAsia"/>
                <w:iCs/>
                <w:kern w:val="0"/>
                <w:sz w:val="18"/>
                <w:szCs w:val="18"/>
              </w:rPr>
              <w:t>4</w:t>
            </w:r>
            <w:r w:rsidR="00410683">
              <w:rPr>
                <w:rFonts w:hint="eastAsia"/>
                <w:iCs/>
                <w:kern w:val="0"/>
                <w:sz w:val="18"/>
                <w:szCs w:val="18"/>
              </w:rPr>
              <w:t>次関数の値の増減，極値を調べることができる。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78BB810E" w14:textId="727F889B" w:rsidR="00607DEF" w:rsidRPr="00CD7A2A" w:rsidRDefault="00607DEF" w:rsidP="007C4024">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 xml:space="preserve">B </m:t>
              </m:r>
            </m:oMath>
            <w:r w:rsidRPr="00AF1E4A">
              <w:rPr>
                <w:rFonts w:hint="eastAsia"/>
                <w:kern w:val="0"/>
                <w:sz w:val="18"/>
                <w:szCs w:val="18"/>
              </w:rPr>
              <w:t>に示された項目に加え</w:t>
            </w:r>
            <w:r w:rsidRPr="00AF1E4A">
              <w:rPr>
                <w:rFonts w:ascii="Cambria Math" w:hAnsi="Cambria Math" w:cs="ＭＳ Ｐゴシック" w:hint="eastAsia"/>
                <w:iCs/>
                <w:color w:val="000000" w:themeColor="text1"/>
                <w:kern w:val="0"/>
                <w:sz w:val="18"/>
                <w:szCs w:val="18"/>
              </w:rPr>
              <w:t>，</w:t>
            </w:r>
            <w:r w:rsidR="00410683">
              <w:rPr>
                <w:rFonts w:ascii="Cambria Math" w:hAnsi="Cambria Math" w:cs="ＭＳ Ｐゴシック" w:hint="eastAsia"/>
                <w:iCs/>
                <w:color w:val="000000" w:themeColor="text1"/>
                <w:kern w:val="0"/>
                <w:sz w:val="18"/>
                <w:szCs w:val="18"/>
              </w:rPr>
              <w:t>3</w:t>
            </w:r>
            <w:r w:rsidR="00410683">
              <w:rPr>
                <w:rFonts w:ascii="Cambria Math" w:hAnsi="Cambria Math" w:cs="ＭＳ Ｐゴシック" w:hint="eastAsia"/>
                <w:iCs/>
                <w:color w:val="000000" w:themeColor="text1"/>
                <w:kern w:val="0"/>
                <w:sz w:val="18"/>
                <w:szCs w:val="18"/>
              </w:rPr>
              <w:t>次関数の最大値，最小値を求めることができる。</w:t>
            </w:r>
          </w:p>
        </w:tc>
        <w:tc>
          <w:tcPr>
            <w:tcW w:w="2835" w:type="dxa"/>
            <w:tcBorders>
              <w:top w:val="nil"/>
              <w:left w:val="nil"/>
              <w:bottom w:val="single" w:sz="8" w:space="0" w:color="auto"/>
              <w:right w:val="single" w:sz="8" w:space="0" w:color="auto"/>
            </w:tcBorders>
            <w:shd w:val="clear" w:color="auto" w:fill="auto"/>
          </w:tcPr>
          <w:p w14:paraId="4C5300ED" w14:textId="70B3CD1C" w:rsidR="00607DEF" w:rsidRPr="00CD7A2A" w:rsidRDefault="00F313C2" w:rsidP="007C4024">
            <w:pPr>
              <w:widowControl/>
              <w:rPr>
                <w:rFonts w:asciiTheme="minorEastAsia" w:hAnsiTheme="minorEastAsia" w:cs="ＭＳ Ｐゴシック"/>
                <w:color w:val="000000" w:themeColor="text1"/>
                <w:kern w:val="0"/>
                <w:sz w:val="18"/>
                <w:szCs w:val="18"/>
              </w:rPr>
            </w:pPr>
            <w:r>
              <w:rPr>
                <w:rFonts w:hint="eastAsia"/>
                <w:sz w:val="18"/>
                <w:szCs w:val="18"/>
              </w:rPr>
              <w:t>導関数を用いて，</w:t>
            </w:r>
            <w:r w:rsidR="00410683">
              <w:rPr>
                <w:rFonts w:hint="eastAsia"/>
                <w:sz w:val="18"/>
                <w:szCs w:val="18"/>
              </w:rPr>
              <w:t>3</w:t>
            </w:r>
            <w:r w:rsidR="00410683">
              <w:rPr>
                <w:rFonts w:hint="eastAsia"/>
                <w:sz w:val="18"/>
                <w:szCs w:val="18"/>
              </w:rPr>
              <w:t>次</w:t>
            </w:r>
            <w:r>
              <w:rPr>
                <w:rFonts w:hint="eastAsia"/>
                <w:sz w:val="18"/>
                <w:szCs w:val="18"/>
              </w:rPr>
              <w:t>関数の値の増減，極値を調べ，増減表にまとめることができる。</w:t>
            </w:r>
          </w:p>
        </w:tc>
        <w:tc>
          <w:tcPr>
            <w:tcW w:w="2745" w:type="dxa"/>
            <w:tcBorders>
              <w:top w:val="nil"/>
              <w:left w:val="nil"/>
              <w:bottom w:val="single" w:sz="8" w:space="0" w:color="auto"/>
              <w:right w:val="single" w:sz="8" w:space="0" w:color="auto"/>
            </w:tcBorders>
            <w:shd w:val="clear" w:color="auto" w:fill="auto"/>
          </w:tcPr>
          <w:p w14:paraId="27577444"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607DEF" w:rsidRPr="00CD7A2A" w14:paraId="722C30D4"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FEAEDB6" w14:textId="64856098" w:rsidR="00607DEF" w:rsidRPr="00CD7A2A" w:rsidRDefault="00607DEF"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52AE4398" w14:textId="6BD7913D" w:rsidR="00607DEF" w:rsidRPr="00954669" w:rsidRDefault="00607DEF" w:rsidP="007C4024">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02640E51" w14:textId="47411AD5" w:rsidR="00607DEF" w:rsidRPr="00CD7A2A" w:rsidRDefault="00224E0B" w:rsidP="007C4024">
            <w:pPr>
              <w:widowControl/>
              <w:rPr>
                <w:rFonts w:asciiTheme="minorEastAsia" w:hAnsiTheme="minorEastAsia"/>
                <w:color w:val="000000" w:themeColor="text1"/>
                <w:sz w:val="18"/>
                <w:szCs w:val="18"/>
              </w:rPr>
            </w:pPr>
            <m:oMath>
              <m:r>
                <m:rPr>
                  <m:sty m:val="p"/>
                </m:rPr>
                <w:rPr>
                  <w:rFonts w:ascii="Cambria Math" w:hAnsi="Cambria Math"/>
                  <w:kern w:val="0"/>
                  <w:sz w:val="18"/>
                  <w:szCs w:val="18"/>
                </w:rPr>
                <m:t>A</m:t>
              </m:r>
            </m:oMath>
            <w:r w:rsidRPr="00AF1E4A">
              <w:rPr>
                <w:rFonts w:hint="eastAsia"/>
                <w:iCs/>
                <w:kern w:val="0"/>
                <w:sz w:val="18"/>
                <w:szCs w:val="18"/>
              </w:rPr>
              <w:t>，</w:t>
            </w:r>
            <m:oMath>
              <m:r>
                <m:rPr>
                  <m:sty m:val="p"/>
                </m:rPr>
                <w:rPr>
                  <w:rFonts w:ascii="Cambria Math" w:hAnsi="Cambria Math"/>
                  <w:kern w:val="0"/>
                  <w:sz w:val="18"/>
                  <w:szCs w:val="18"/>
                </w:rPr>
                <m:t>B</m:t>
              </m:r>
              <m:r>
                <w:rPr>
                  <w:rFonts w:ascii="Cambria Math" w:hAnsi="Cambria Math"/>
                  <w:kern w:val="0"/>
                  <w:sz w:val="18"/>
                  <w:szCs w:val="18"/>
                </w:rPr>
                <m:t xml:space="preserve"> </m:t>
              </m:r>
            </m:oMath>
            <w:r w:rsidRPr="00AF1E4A">
              <w:rPr>
                <w:rFonts w:hint="eastAsia"/>
                <w:iCs/>
                <w:kern w:val="0"/>
                <w:sz w:val="18"/>
                <w:szCs w:val="18"/>
              </w:rPr>
              <w:t>に示された項目に加え</w:t>
            </w:r>
            <w:r>
              <w:rPr>
                <w:rFonts w:hint="eastAsia"/>
                <w:iCs/>
                <w:kern w:val="0"/>
                <w:sz w:val="18"/>
                <w:szCs w:val="18"/>
              </w:rPr>
              <w:t>，</w:t>
            </w:r>
            <w:r>
              <w:rPr>
                <w:rFonts w:hint="eastAsia"/>
                <w:iCs/>
                <w:kern w:val="0"/>
                <w:sz w:val="18"/>
                <w:szCs w:val="18"/>
              </w:rPr>
              <w:t>4</w:t>
            </w:r>
            <w:r>
              <w:rPr>
                <w:rFonts w:hint="eastAsia"/>
                <w:iCs/>
                <w:kern w:val="0"/>
                <w:sz w:val="18"/>
                <w:szCs w:val="18"/>
              </w:rPr>
              <w:t>次関数のグラフをかくことができる。</w:t>
            </w:r>
          </w:p>
        </w:tc>
        <w:tc>
          <w:tcPr>
            <w:tcW w:w="2835" w:type="dxa"/>
            <w:tcBorders>
              <w:top w:val="single" w:sz="8" w:space="0" w:color="auto"/>
              <w:left w:val="nil"/>
              <w:bottom w:val="single" w:sz="8" w:space="0" w:color="000000"/>
              <w:right w:val="single" w:sz="8" w:space="0" w:color="auto"/>
            </w:tcBorders>
            <w:shd w:val="clear" w:color="auto" w:fill="auto"/>
          </w:tcPr>
          <w:p w14:paraId="5385E2B6" w14:textId="087BDC9B" w:rsidR="00607DEF" w:rsidRPr="00CD7A2A" w:rsidRDefault="00410683" w:rsidP="007C4024">
            <w:pPr>
              <w:widowControl/>
              <w:rPr>
                <w:rFonts w:asciiTheme="minorEastAsia" w:hAnsiTheme="minorEastAsia" w:cs="ＭＳ Ｐゴシック"/>
                <w:color w:val="000000" w:themeColor="text1"/>
                <w:kern w:val="0"/>
                <w:sz w:val="18"/>
                <w:szCs w:val="18"/>
              </w:rPr>
            </w:pPr>
            <w:r w:rsidRPr="00410683">
              <w:rPr>
                <w:rFonts w:cs="ＭＳ Ｐゴシック"/>
                <w:color w:val="000000" w:themeColor="text1"/>
                <w:kern w:val="0"/>
                <w:sz w:val="18"/>
                <w:szCs w:val="18"/>
              </w:rPr>
              <w:t>3</w:t>
            </w:r>
            <w:r>
              <w:rPr>
                <w:rFonts w:asciiTheme="minorEastAsia" w:hAnsiTheme="minorEastAsia" w:cs="ＭＳ Ｐゴシック" w:hint="eastAsia"/>
                <w:color w:val="000000" w:themeColor="text1"/>
                <w:kern w:val="0"/>
                <w:sz w:val="18"/>
                <w:szCs w:val="18"/>
              </w:rPr>
              <w:t>次関数の最大値，最小値</w:t>
            </w:r>
            <w:r w:rsidR="00224E0B">
              <w:rPr>
                <w:rFonts w:asciiTheme="minorEastAsia" w:hAnsiTheme="minorEastAsia" w:cs="ＭＳ Ｐゴシック" w:hint="eastAsia"/>
                <w:color w:val="000000" w:themeColor="text1"/>
                <w:kern w:val="0"/>
                <w:sz w:val="18"/>
                <w:szCs w:val="18"/>
              </w:rPr>
              <w:t>を活用して</w:t>
            </w:r>
            <w:r>
              <w:rPr>
                <w:rFonts w:asciiTheme="minorEastAsia" w:hAnsiTheme="minorEastAsia" w:cs="ＭＳ Ｐゴシック" w:hint="eastAsia"/>
                <w:color w:val="000000" w:themeColor="text1"/>
                <w:kern w:val="0"/>
                <w:sz w:val="18"/>
                <w:szCs w:val="18"/>
              </w:rPr>
              <w:t>，方程式の実数解の個数や不等式の証明</w:t>
            </w:r>
            <w:r w:rsidR="00224E0B">
              <w:rPr>
                <w:rFonts w:asciiTheme="minorEastAsia" w:hAnsiTheme="minorEastAsia" w:cs="ＭＳ Ｐゴシック" w:hint="eastAsia"/>
                <w:color w:val="000000" w:themeColor="text1"/>
                <w:kern w:val="0"/>
                <w:sz w:val="18"/>
                <w:szCs w:val="18"/>
              </w:rPr>
              <w:t>の問題を解くことができる。</w:t>
            </w:r>
          </w:p>
        </w:tc>
        <w:tc>
          <w:tcPr>
            <w:tcW w:w="2835" w:type="dxa"/>
            <w:tcBorders>
              <w:top w:val="nil"/>
              <w:left w:val="nil"/>
              <w:bottom w:val="single" w:sz="8" w:space="0" w:color="auto"/>
              <w:right w:val="single" w:sz="8" w:space="0" w:color="auto"/>
            </w:tcBorders>
            <w:shd w:val="clear" w:color="auto" w:fill="auto"/>
          </w:tcPr>
          <w:p w14:paraId="52573D2E" w14:textId="12098A09" w:rsidR="00607DEF" w:rsidRPr="00CD7A2A" w:rsidRDefault="00F313C2" w:rsidP="007C4024">
            <w:pPr>
              <w:widowControl/>
              <w:rPr>
                <w:rFonts w:asciiTheme="minorEastAsia" w:hAnsiTheme="minorEastAsia" w:cs="ＭＳ Ｐゴシック"/>
                <w:color w:val="000000" w:themeColor="text1"/>
                <w:kern w:val="0"/>
                <w:sz w:val="18"/>
                <w:szCs w:val="18"/>
              </w:rPr>
            </w:pPr>
            <w:r>
              <w:rPr>
                <w:rFonts w:hint="eastAsia"/>
                <w:kern w:val="0"/>
                <w:sz w:val="18"/>
                <w:szCs w:val="18"/>
              </w:rPr>
              <w:t>増減表をもとに，関数のグラフをかくことができる</w:t>
            </w:r>
            <w:r w:rsidR="00410683">
              <w:rPr>
                <w:rFonts w:hint="eastAsia"/>
                <w:kern w:val="0"/>
                <w:sz w:val="18"/>
                <w:szCs w:val="18"/>
              </w:rPr>
              <w:t>。</w:t>
            </w:r>
          </w:p>
        </w:tc>
        <w:tc>
          <w:tcPr>
            <w:tcW w:w="2745" w:type="dxa"/>
            <w:tcBorders>
              <w:top w:val="nil"/>
              <w:left w:val="nil"/>
              <w:bottom w:val="single" w:sz="8" w:space="0" w:color="auto"/>
              <w:right w:val="single" w:sz="8" w:space="0" w:color="auto"/>
            </w:tcBorders>
            <w:shd w:val="clear" w:color="auto" w:fill="auto"/>
          </w:tcPr>
          <w:p w14:paraId="77D2EF1D"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607DEF" w:rsidRPr="00CD7A2A" w14:paraId="0B68027C" w14:textId="77777777" w:rsidTr="007C4024">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45A3A9D" w14:textId="77777777" w:rsidR="00607DEF" w:rsidRPr="00CD7A2A" w:rsidRDefault="00607DEF"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34876DC8"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積極的に発言・考察し，わかったこと，考えたことを記録するとともに，授業内容に加えて独自に考察している。</w:t>
            </w:r>
          </w:p>
        </w:tc>
        <w:tc>
          <w:tcPr>
            <w:tcW w:w="2835" w:type="dxa"/>
            <w:tcBorders>
              <w:top w:val="single" w:sz="8" w:space="0" w:color="auto"/>
              <w:left w:val="nil"/>
              <w:bottom w:val="single" w:sz="8" w:space="0" w:color="000000"/>
              <w:right w:val="single" w:sz="8" w:space="0" w:color="auto"/>
            </w:tcBorders>
            <w:shd w:val="clear" w:color="auto" w:fill="auto"/>
          </w:tcPr>
          <w:p w14:paraId="4A8B55D7"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積極的に発言・考察している。わかったこと，考えたことを記録している。</w:t>
            </w:r>
          </w:p>
        </w:tc>
        <w:tc>
          <w:tcPr>
            <w:tcW w:w="2835" w:type="dxa"/>
            <w:tcBorders>
              <w:top w:val="nil"/>
              <w:left w:val="nil"/>
              <w:bottom w:val="single" w:sz="8" w:space="0" w:color="auto"/>
              <w:right w:val="single" w:sz="8" w:space="0" w:color="auto"/>
            </w:tcBorders>
            <w:shd w:val="clear" w:color="auto" w:fill="auto"/>
          </w:tcPr>
          <w:p w14:paraId="5E68FE2F"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主体的に発言・考察はしなかったものの，わかったことを記録している。</w:t>
            </w:r>
          </w:p>
        </w:tc>
        <w:tc>
          <w:tcPr>
            <w:tcW w:w="2745" w:type="dxa"/>
            <w:tcBorders>
              <w:top w:val="nil"/>
              <w:left w:val="nil"/>
              <w:bottom w:val="single" w:sz="8" w:space="0" w:color="auto"/>
              <w:right w:val="single" w:sz="8" w:space="0" w:color="auto"/>
            </w:tcBorders>
            <w:shd w:val="clear" w:color="auto" w:fill="auto"/>
          </w:tcPr>
          <w:p w14:paraId="7CEC2C2F" w14:textId="77777777" w:rsidR="00607DEF" w:rsidRPr="00CD7A2A" w:rsidRDefault="00607DEF" w:rsidP="007C4024">
            <w:pPr>
              <w:rPr>
                <w:rFonts w:asciiTheme="minorEastAsia" w:hAnsiTheme="minorEastAsia" w:cs="ＭＳ Ｐゴシック"/>
                <w:color w:val="000000" w:themeColor="text1"/>
                <w:kern w:val="0"/>
                <w:sz w:val="18"/>
                <w:szCs w:val="18"/>
              </w:rPr>
            </w:pPr>
            <w:r w:rsidRPr="00AF1E4A">
              <w:rPr>
                <w:rFonts w:hint="eastAsia"/>
                <w:sz w:val="18"/>
                <w:szCs w:val="18"/>
              </w:rPr>
              <w:t>活動・振り返りの意思がない。</w:t>
            </w:r>
          </w:p>
        </w:tc>
      </w:tr>
    </w:tbl>
    <w:p w14:paraId="3B6FC552" w14:textId="303408D1" w:rsidR="00607DEF" w:rsidRDefault="00607DEF" w:rsidP="00607DEF">
      <w:pPr>
        <w:tabs>
          <w:tab w:val="left" w:pos="7088"/>
        </w:tabs>
        <w:snapToGrid w:val="0"/>
      </w:pPr>
    </w:p>
    <w:p w14:paraId="439C34E7" w14:textId="2D46FBC8" w:rsidR="00607DEF" w:rsidRPr="00CD7A2A" w:rsidRDefault="00B7788F" w:rsidP="00607DEF">
      <w:pPr>
        <w:rPr>
          <w:color w:val="000000" w:themeColor="text1"/>
        </w:rPr>
      </w:pPr>
      <w:r>
        <w:rPr>
          <w:rFonts w:hint="eastAsia"/>
          <w:color w:val="000000" w:themeColor="text1"/>
        </w:rPr>
        <w:t>３</w:t>
      </w:r>
      <w:r w:rsidR="00607DEF">
        <w:rPr>
          <w:rFonts w:hint="eastAsia"/>
          <w:color w:val="000000" w:themeColor="text1"/>
        </w:rPr>
        <w:t xml:space="preserve">節　</w:t>
      </w:r>
      <w:r>
        <w:rPr>
          <w:rFonts w:hint="eastAsia"/>
          <w:color w:val="000000" w:themeColor="text1"/>
        </w:rPr>
        <w:t>積分法</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977"/>
        <w:gridCol w:w="2976"/>
        <w:gridCol w:w="2694"/>
        <w:gridCol w:w="2745"/>
      </w:tblGrid>
      <w:tr w:rsidR="00607DEF" w:rsidRPr="00CD7A2A" w14:paraId="39F2D1B7" w14:textId="77777777" w:rsidTr="00E7416C">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AA64940" w14:textId="77777777" w:rsidR="00607DEF" w:rsidRPr="00CD7A2A" w:rsidRDefault="00607DEF" w:rsidP="007C4024">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 xml:space="preserve">　</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3854F318"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Ｓ</w:t>
            </w:r>
          </w:p>
        </w:tc>
        <w:tc>
          <w:tcPr>
            <w:tcW w:w="2976" w:type="dxa"/>
            <w:tcBorders>
              <w:top w:val="single" w:sz="4" w:space="0" w:color="auto"/>
              <w:left w:val="nil"/>
              <w:bottom w:val="single" w:sz="8" w:space="0" w:color="000000"/>
              <w:right w:val="single" w:sz="8" w:space="0" w:color="auto"/>
            </w:tcBorders>
            <w:shd w:val="clear" w:color="auto" w:fill="auto"/>
            <w:vAlign w:val="center"/>
            <w:hideMark/>
          </w:tcPr>
          <w:p w14:paraId="2DFEA734"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Ａ</w:t>
            </w:r>
          </w:p>
        </w:tc>
        <w:tc>
          <w:tcPr>
            <w:tcW w:w="2694" w:type="dxa"/>
            <w:tcBorders>
              <w:top w:val="single" w:sz="4" w:space="0" w:color="auto"/>
              <w:left w:val="nil"/>
              <w:bottom w:val="single" w:sz="8" w:space="0" w:color="auto"/>
              <w:right w:val="single" w:sz="8" w:space="0" w:color="auto"/>
            </w:tcBorders>
            <w:shd w:val="clear" w:color="auto" w:fill="auto"/>
            <w:vAlign w:val="center"/>
            <w:hideMark/>
          </w:tcPr>
          <w:p w14:paraId="1D61344F"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Ｂ</w:t>
            </w:r>
          </w:p>
        </w:tc>
        <w:tc>
          <w:tcPr>
            <w:tcW w:w="2745" w:type="dxa"/>
            <w:tcBorders>
              <w:top w:val="single" w:sz="4" w:space="0" w:color="auto"/>
              <w:left w:val="nil"/>
              <w:bottom w:val="single" w:sz="8" w:space="0" w:color="auto"/>
              <w:right w:val="single" w:sz="8" w:space="0" w:color="auto"/>
            </w:tcBorders>
            <w:shd w:val="clear" w:color="auto" w:fill="auto"/>
            <w:vAlign w:val="center"/>
            <w:hideMark/>
          </w:tcPr>
          <w:p w14:paraId="352079F1" w14:textId="77777777" w:rsidR="00607DEF" w:rsidRPr="00CD7A2A" w:rsidRDefault="00607DEF" w:rsidP="007C4024">
            <w:pPr>
              <w:widowControl/>
              <w:jc w:val="center"/>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Ｃ</w:t>
            </w:r>
          </w:p>
        </w:tc>
      </w:tr>
      <w:tr w:rsidR="00607DEF" w:rsidRPr="00CD7A2A" w14:paraId="0BB62707" w14:textId="77777777" w:rsidTr="00E7416C">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364380B" w14:textId="77777777" w:rsidR="00607DEF" w:rsidRPr="00CD7A2A" w:rsidRDefault="00607DEF"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知識・技能</w:t>
            </w:r>
          </w:p>
        </w:tc>
        <w:tc>
          <w:tcPr>
            <w:tcW w:w="2977" w:type="dxa"/>
            <w:tcBorders>
              <w:top w:val="single" w:sz="8" w:space="0" w:color="auto"/>
              <w:left w:val="nil"/>
              <w:bottom w:val="single" w:sz="8" w:space="0" w:color="000000"/>
              <w:right w:val="single" w:sz="8" w:space="0" w:color="auto"/>
            </w:tcBorders>
            <w:shd w:val="clear" w:color="auto" w:fill="auto"/>
          </w:tcPr>
          <w:p w14:paraId="26C6BA51" w14:textId="3CAAFCD6" w:rsidR="00607DEF" w:rsidRPr="00CD7A2A" w:rsidRDefault="00224E0B" w:rsidP="007C4024">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2曲線で囲まれた部分の面積を，定積分を用いて求めることができる。</w:t>
            </w:r>
          </w:p>
        </w:tc>
        <w:tc>
          <w:tcPr>
            <w:tcW w:w="2976" w:type="dxa"/>
            <w:tcBorders>
              <w:top w:val="single" w:sz="8" w:space="0" w:color="auto"/>
              <w:left w:val="nil"/>
              <w:bottom w:val="single" w:sz="8" w:space="0" w:color="000000"/>
              <w:right w:val="single" w:sz="8" w:space="0" w:color="auto"/>
            </w:tcBorders>
            <w:shd w:val="clear" w:color="auto" w:fill="auto"/>
          </w:tcPr>
          <w:p w14:paraId="30E6715F" w14:textId="0AA9A42C" w:rsidR="00607DEF" w:rsidRPr="00CD7A2A" w:rsidRDefault="00607DEF" w:rsidP="007C4024">
            <w:pPr>
              <w:widowControl/>
              <w:rPr>
                <w:rFonts w:asciiTheme="minorEastAsia" w:hAnsiTheme="minorEastAsia" w:cs="ＭＳ Ｐゴシック"/>
                <w:color w:val="000000" w:themeColor="text1"/>
                <w:kern w:val="0"/>
                <w:sz w:val="18"/>
                <w:szCs w:val="18"/>
              </w:rPr>
            </w:pPr>
            <m:oMath>
              <m:r>
                <m:rPr>
                  <m:sty m:val="p"/>
                </m:rPr>
                <w:rPr>
                  <w:rFonts w:ascii="Cambria Math" w:hAnsi="Cambria Math"/>
                  <w:kern w:val="0"/>
                  <w:sz w:val="18"/>
                  <w:szCs w:val="18"/>
                </w:rPr>
                <m:t xml:space="preserve">B </m:t>
              </m:r>
            </m:oMath>
            <w:r w:rsidRPr="00AF1E4A">
              <w:rPr>
                <w:rFonts w:hint="eastAsia"/>
                <w:kern w:val="0"/>
                <w:sz w:val="18"/>
                <w:szCs w:val="18"/>
              </w:rPr>
              <w:t>に示された項目に加え</w:t>
            </w:r>
            <w:r w:rsidRPr="00AF1E4A">
              <w:rPr>
                <w:rFonts w:ascii="Cambria Math" w:hAnsi="Cambria Math" w:cs="ＭＳ Ｐゴシック" w:hint="eastAsia"/>
                <w:iCs/>
                <w:color w:val="000000" w:themeColor="text1"/>
                <w:kern w:val="0"/>
                <w:sz w:val="18"/>
                <w:szCs w:val="18"/>
              </w:rPr>
              <w:t>，</w:t>
            </w:r>
            <w:r w:rsidR="00E7416C">
              <w:rPr>
                <w:rFonts w:ascii="Cambria Math" w:hAnsi="Cambria Math" w:cs="ＭＳ Ｐゴシック" w:hint="eastAsia"/>
                <w:iCs/>
                <w:color w:val="000000" w:themeColor="text1"/>
                <w:kern w:val="0"/>
                <w:sz w:val="18"/>
                <w:szCs w:val="18"/>
              </w:rPr>
              <w:t>曲線と</w:t>
            </w:r>
            <m:oMath>
              <m:r>
                <w:rPr>
                  <w:rFonts w:ascii="Cambria Math" w:hAnsi="Cambria Math" w:cs="ＭＳ Ｐゴシック" w:hint="eastAsia"/>
                  <w:color w:val="000000" w:themeColor="text1"/>
                  <w:kern w:val="0"/>
                  <w:sz w:val="18"/>
                  <w:szCs w:val="18"/>
                </w:rPr>
                <m:t xml:space="preserve">x </m:t>
              </m:r>
            </m:oMath>
            <w:r w:rsidR="00E7416C">
              <w:rPr>
                <w:rFonts w:ascii="Cambria Math" w:hAnsi="Cambria Math" w:cs="ＭＳ Ｐゴシック" w:hint="eastAsia"/>
                <w:iCs/>
                <w:color w:val="000000" w:themeColor="text1"/>
                <w:kern w:val="0"/>
                <w:sz w:val="18"/>
                <w:szCs w:val="18"/>
              </w:rPr>
              <w:t>軸，</w:t>
            </w:r>
            <w:r w:rsidR="00E7416C">
              <w:rPr>
                <w:rFonts w:ascii="Cambria Math" w:hAnsi="Cambria Math" w:cs="ＭＳ Ｐゴシック" w:hint="eastAsia"/>
                <w:iCs/>
                <w:color w:val="000000" w:themeColor="text1"/>
                <w:kern w:val="0"/>
                <w:sz w:val="18"/>
                <w:szCs w:val="18"/>
              </w:rPr>
              <w:t>2</w:t>
            </w:r>
            <w:r w:rsidR="00E7416C">
              <w:rPr>
                <w:rFonts w:ascii="Cambria Math" w:hAnsi="Cambria Math" w:cs="ＭＳ Ｐゴシック" w:hint="eastAsia"/>
                <w:iCs/>
                <w:color w:val="000000" w:themeColor="text1"/>
                <w:kern w:val="0"/>
                <w:sz w:val="18"/>
                <w:szCs w:val="18"/>
              </w:rPr>
              <w:t>直線</w:t>
            </w:r>
            <m:oMath>
              <m:r>
                <w:rPr>
                  <w:rFonts w:ascii="Cambria Math" w:hAnsi="Cambria Math" w:cs="ＭＳ Ｐゴシック"/>
                  <w:color w:val="000000" w:themeColor="text1"/>
                  <w:kern w:val="0"/>
                  <w:sz w:val="18"/>
                  <w:szCs w:val="18"/>
                </w:rPr>
                <m:t xml:space="preserve"> x=a</m:t>
              </m:r>
            </m:oMath>
            <w:r w:rsidR="00E7416C">
              <w:rPr>
                <w:rFonts w:ascii="Cambria Math" w:hAnsi="Cambria Math" w:cs="ＭＳ Ｐゴシック" w:hint="eastAsia"/>
                <w:iCs/>
                <w:color w:val="000000" w:themeColor="text1"/>
                <w:kern w:val="0"/>
                <w:sz w:val="18"/>
                <w:szCs w:val="18"/>
              </w:rPr>
              <w:t>，</w:t>
            </w:r>
            <m:oMath>
              <m:r>
                <w:rPr>
                  <w:rFonts w:ascii="Cambria Math" w:hAnsi="Cambria Math" w:cs="ＭＳ Ｐゴシック" w:hint="eastAsia"/>
                  <w:color w:val="000000" w:themeColor="text1"/>
                  <w:kern w:val="0"/>
                  <w:sz w:val="18"/>
                  <w:szCs w:val="18"/>
                </w:rPr>
                <m:t xml:space="preserve">x=b </m:t>
              </m:r>
            </m:oMath>
            <w:r w:rsidR="00E7416C">
              <w:rPr>
                <w:rFonts w:ascii="Cambria Math" w:hAnsi="Cambria Math" w:cs="ＭＳ Ｐゴシック" w:hint="eastAsia"/>
                <w:iCs/>
                <w:color w:val="000000" w:themeColor="text1"/>
                <w:kern w:val="0"/>
                <w:sz w:val="18"/>
                <w:szCs w:val="18"/>
              </w:rPr>
              <w:t>で囲まれた部分の面積を，定積分を用いて求めることができる。</w:t>
            </w:r>
          </w:p>
        </w:tc>
        <w:tc>
          <w:tcPr>
            <w:tcW w:w="2694" w:type="dxa"/>
            <w:tcBorders>
              <w:top w:val="nil"/>
              <w:left w:val="nil"/>
              <w:bottom w:val="single" w:sz="8" w:space="0" w:color="auto"/>
              <w:right w:val="single" w:sz="8" w:space="0" w:color="auto"/>
            </w:tcBorders>
            <w:shd w:val="clear" w:color="auto" w:fill="auto"/>
          </w:tcPr>
          <w:p w14:paraId="139808FB" w14:textId="68A175EB" w:rsidR="00607DEF" w:rsidRPr="00CD7A2A" w:rsidRDefault="00E7416C" w:rsidP="007C4024">
            <w:pPr>
              <w:widowControl/>
              <w:rPr>
                <w:rFonts w:asciiTheme="minorEastAsia" w:hAnsiTheme="minorEastAsia" w:cs="ＭＳ Ｐゴシック"/>
                <w:color w:val="000000" w:themeColor="text1"/>
                <w:kern w:val="0"/>
                <w:sz w:val="18"/>
                <w:szCs w:val="18"/>
              </w:rPr>
            </w:pPr>
            <w:r>
              <w:rPr>
                <w:rFonts w:hint="eastAsia"/>
                <w:sz w:val="18"/>
                <w:szCs w:val="18"/>
              </w:rPr>
              <w:t>不定積分や定積分を正しく計算できる。</w:t>
            </w:r>
          </w:p>
        </w:tc>
        <w:tc>
          <w:tcPr>
            <w:tcW w:w="2745" w:type="dxa"/>
            <w:tcBorders>
              <w:top w:val="nil"/>
              <w:left w:val="nil"/>
              <w:bottom w:val="single" w:sz="8" w:space="0" w:color="auto"/>
              <w:right w:val="single" w:sz="8" w:space="0" w:color="auto"/>
            </w:tcBorders>
            <w:shd w:val="clear" w:color="auto" w:fill="auto"/>
          </w:tcPr>
          <w:p w14:paraId="4A9D32E4"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607DEF" w:rsidRPr="00CD7A2A" w14:paraId="3C6DD697" w14:textId="77777777" w:rsidTr="00E7416C">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0DA3F4A" w14:textId="29FCE46F" w:rsidR="00607DEF" w:rsidRPr="00CD7A2A" w:rsidRDefault="00607DEF"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思考・判断</w:t>
            </w:r>
          </w:p>
          <w:p w14:paraId="0FBAC843" w14:textId="65D4406D" w:rsidR="00607DEF" w:rsidRPr="00954669" w:rsidRDefault="00607DEF" w:rsidP="007C4024">
            <w:pPr>
              <w:widowControl/>
              <w:rPr>
                <w:rFonts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w:t>
            </w:r>
          </w:p>
        </w:tc>
        <w:tc>
          <w:tcPr>
            <w:tcW w:w="2977" w:type="dxa"/>
            <w:tcBorders>
              <w:top w:val="single" w:sz="8" w:space="0" w:color="auto"/>
              <w:left w:val="nil"/>
              <w:bottom w:val="single" w:sz="8" w:space="0" w:color="000000"/>
              <w:right w:val="single" w:sz="8" w:space="0" w:color="auto"/>
            </w:tcBorders>
            <w:shd w:val="clear" w:color="auto" w:fill="auto"/>
          </w:tcPr>
          <w:p w14:paraId="0BA165AB" w14:textId="0C6B89AD" w:rsidR="00607DEF" w:rsidRPr="00CD7A2A" w:rsidRDefault="00607DEF" w:rsidP="007C4024">
            <w:pPr>
              <w:widowControl/>
              <w:rPr>
                <w:rFonts w:asciiTheme="minorEastAsia" w:hAnsiTheme="minorEastAsia"/>
                <w:color w:val="000000" w:themeColor="text1"/>
                <w:sz w:val="18"/>
                <w:szCs w:val="18"/>
              </w:rPr>
            </w:pPr>
            <w:r>
              <w:rPr>
                <w:rFonts w:hint="eastAsia"/>
                <w:kern w:val="0"/>
                <w:sz w:val="18"/>
                <w:szCs w:val="18"/>
              </w:rPr>
              <w:t>下記Ⅰ～Ⅲのうち，</w:t>
            </w:r>
            <w:r w:rsidR="00E7416C">
              <w:rPr>
                <w:rFonts w:hint="eastAsia"/>
                <w:kern w:val="0"/>
                <w:sz w:val="18"/>
                <w:szCs w:val="18"/>
              </w:rPr>
              <w:t>すべてが</w:t>
            </w:r>
            <w:r>
              <w:rPr>
                <w:rFonts w:hint="eastAsia"/>
                <w:kern w:val="0"/>
                <w:sz w:val="18"/>
                <w:szCs w:val="18"/>
              </w:rPr>
              <w:t>できる。</w:t>
            </w:r>
          </w:p>
        </w:tc>
        <w:tc>
          <w:tcPr>
            <w:tcW w:w="2976" w:type="dxa"/>
            <w:tcBorders>
              <w:top w:val="single" w:sz="8" w:space="0" w:color="auto"/>
              <w:left w:val="nil"/>
              <w:bottom w:val="single" w:sz="8" w:space="0" w:color="000000"/>
              <w:right w:val="single" w:sz="8" w:space="0" w:color="auto"/>
            </w:tcBorders>
            <w:shd w:val="clear" w:color="auto" w:fill="auto"/>
          </w:tcPr>
          <w:p w14:paraId="49C614DB"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Pr>
                <w:rFonts w:hint="eastAsia"/>
                <w:kern w:val="0"/>
                <w:sz w:val="18"/>
                <w:szCs w:val="18"/>
              </w:rPr>
              <w:t>下記Ⅰ～Ⅲのうち，</w:t>
            </w:r>
            <w:r>
              <w:rPr>
                <w:rFonts w:hint="eastAsia"/>
                <w:kern w:val="0"/>
                <w:sz w:val="18"/>
                <w:szCs w:val="18"/>
              </w:rPr>
              <w:t>2</w:t>
            </w:r>
            <w:r>
              <w:rPr>
                <w:rFonts w:hint="eastAsia"/>
                <w:kern w:val="0"/>
                <w:sz w:val="18"/>
                <w:szCs w:val="18"/>
              </w:rPr>
              <w:t>つができる。</w:t>
            </w:r>
          </w:p>
        </w:tc>
        <w:tc>
          <w:tcPr>
            <w:tcW w:w="2694" w:type="dxa"/>
            <w:tcBorders>
              <w:top w:val="nil"/>
              <w:left w:val="nil"/>
              <w:bottom w:val="single" w:sz="8" w:space="0" w:color="auto"/>
              <w:right w:val="single" w:sz="8" w:space="0" w:color="auto"/>
            </w:tcBorders>
            <w:shd w:val="clear" w:color="auto" w:fill="auto"/>
          </w:tcPr>
          <w:p w14:paraId="4F1AF731"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Pr>
                <w:rFonts w:hint="eastAsia"/>
                <w:kern w:val="0"/>
                <w:sz w:val="18"/>
                <w:szCs w:val="18"/>
              </w:rPr>
              <w:t>下記Ⅰ～Ⅲのうち，</w:t>
            </w:r>
            <w:r>
              <w:rPr>
                <w:rFonts w:hint="eastAsia"/>
                <w:kern w:val="0"/>
                <w:sz w:val="18"/>
                <w:szCs w:val="18"/>
              </w:rPr>
              <w:t>1</w:t>
            </w:r>
            <w:r>
              <w:rPr>
                <w:rFonts w:hint="eastAsia"/>
                <w:kern w:val="0"/>
                <w:sz w:val="18"/>
                <w:szCs w:val="18"/>
              </w:rPr>
              <w:t>つができる。</w:t>
            </w:r>
          </w:p>
        </w:tc>
        <w:tc>
          <w:tcPr>
            <w:tcW w:w="2745" w:type="dxa"/>
            <w:tcBorders>
              <w:top w:val="nil"/>
              <w:left w:val="nil"/>
              <w:bottom w:val="single" w:sz="8" w:space="0" w:color="auto"/>
              <w:right w:val="single" w:sz="8" w:space="0" w:color="auto"/>
            </w:tcBorders>
            <w:shd w:val="clear" w:color="auto" w:fill="auto"/>
          </w:tcPr>
          <w:p w14:paraId="5889E047"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左記以外</w:t>
            </w:r>
          </w:p>
        </w:tc>
      </w:tr>
      <w:tr w:rsidR="00607DEF" w:rsidRPr="00CD7A2A" w14:paraId="3EB9927A" w14:textId="77777777" w:rsidTr="00E7416C">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CCE2DAE" w14:textId="77777777" w:rsidR="00607DEF" w:rsidRPr="00CD7A2A" w:rsidRDefault="00607DEF" w:rsidP="007C4024">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主体性</w:t>
            </w:r>
          </w:p>
        </w:tc>
        <w:tc>
          <w:tcPr>
            <w:tcW w:w="2977" w:type="dxa"/>
            <w:tcBorders>
              <w:top w:val="single" w:sz="8" w:space="0" w:color="auto"/>
              <w:left w:val="nil"/>
              <w:bottom w:val="single" w:sz="8" w:space="0" w:color="000000"/>
              <w:right w:val="single" w:sz="8" w:space="0" w:color="auto"/>
            </w:tcBorders>
            <w:shd w:val="clear" w:color="auto" w:fill="auto"/>
          </w:tcPr>
          <w:p w14:paraId="6CBB4958"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積極的に発言・考察し，わかったこと，考えたことを記録するとともに，授業内容に加えて独自に考察している。</w:t>
            </w:r>
          </w:p>
        </w:tc>
        <w:tc>
          <w:tcPr>
            <w:tcW w:w="2976" w:type="dxa"/>
            <w:tcBorders>
              <w:top w:val="single" w:sz="8" w:space="0" w:color="auto"/>
              <w:left w:val="nil"/>
              <w:bottom w:val="single" w:sz="8" w:space="0" w:color="000000"/>
              <w:right w:val="single" w:sz="8" w:space="0" w:color="auto"/>
            </w:tcBorders>
            <w:shd w:val="clear" w:color="auto" w:fill="auto"/>
          </w:tcPr>
          <w:p w14:paraId="67F9ACB4"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積極的に発言・考察している。わかったこと，考えたことを記録している。</w:t>
            </w:r>
          </w:p>
        </w:tc>
        <w:tc>
          <w:tcPr>
            <w:tcW w:w="2694" w:type="dxa"/>
            <w:tcBorders>
              <w:top w:val="nil"/>
              <w:left w:val="nil"/>
              <w:bottom w:val="single" w:sz="8" w:space="0" w:color="auto"/>
              <w:right w:val="single" w:sz="8" w:space="0" w:color="auto"/>
            </w:tcBorders>
            <w:shd w:val="clear" w:color="auto" w:fill="auto"/>
          </w:tcPr>
          <w:p w14:paraId="7063596B" w14:textId="77777777" w:rsidR="00607DEF" w:rsidRPr="00CD7A2A" w:rsidRDefault="00607DEF" w:rsidP="007C4024">
            <w:pPr>
              <w:widowControl/>
              <w:rPr>
                <w:rFonts w:asciiTheme="minorEastAsia" w:hAnsiTheme="minorEastAsia" w:cs="ＭＳ Ｐゴシック"/>
                <w:color w:val="000000" w:themeColor="text1"/>
                <w:kern w:val="0"/>
                <w:sz w:val="18"/>
                <w:szCs w:val="18"/>
              </w:rPr>
            </w:pPr>
            <w:r w:rsidRPr="00AF1E4A">
              <w:rPr>
                <w:rFonts w:hint="eastAsia"/>
                <w:sz w:val="18"/>
                <w:szCs w:val="18"/>
              </w:rPr>
              <w:t>主体的に発言・考察はしなかったものの，わかったことを記録している。</w:t>
            </w:r>
          </w:p>
        </w:tc>
        <w:tc>
          <w:tcPr>
            <w:tcW w:w="2745" w:type="dxa"/>
            <w:tcBorders>
              <w:top w:val="nil"/>
              <w:left w:val="nil"/>
              <w:bottom w:val="single" w:sz="8" w:space="0" w:color="auto"/>
              <w:right w:val="single" w:sz="8" w:space="0" w:color="auto"/>
            </w:tcBorders>
            <w:shd w:val="clear" w:color="auto" w:fill="auto"/>
          </w:tcPr>
          <w:p w14:paraId="2E6A4A85" w14:textId="77777777" w:rsidR="00607DEF" w:rsidRPr="00CD7A2A" w:rsidRDefault="00607DEF" w:rsidP="007C4024">
            <w:pPr>
              <w:rPr>
                <w:rFonts w:asciiTheme="minorEastAsia" w:hAnsiTheme="minorEastAsia" w:cs="ＭＳ Ｐゴシック"/>
                <w:color w:val="000000" w:themeColor="text1"/>
                <w:kern w:val="0"/>
                <w:sz w:val="18"/>
                <w:szCs w:val="18"/>
              </w:rPr>
            </w:pPr>
            <w:r w:rsidRPr="00AF1E4A">
              <w:rPr>
                <w:rFonts w:hint="eastAsia"/>
                <w:sz w:val="18"/>
                <w:szCs w:val="18"/>
              </w:rPr>
              <w:t>活動・振り返りの意思がない。</w:t>
            </w:r>
          </w:p>
        </w:tc>
      </w:tr>
    </w:tbl>
    <w:p w14:paraId="582CC48F" w14:textId="77777777" w:rsidR="00224E0B" w:rsidRDefault="00224E0B" w:rsidP="00224E0B">
      <w:pPr>
        <w:pStyle w:val="a7"/>
        <w:numPr>
          <w:ilvl w:val="0"/>
          <w:numId w:val="4"/>
        </w:numPr>
        <w:tabs>
          <w:tab w:val="left" w:pos="7088"/>
        </w:tabs>
        <w:ind w:leftChars="0"/>
      </w:pPr>
      <w:r>
        <w:rPr>
          <w:rFonts w:hint="eastAsia"/>
        </w:rPr>
        <w:t>思考・判断・表現の評価項目</w:t>
      </w:r>
    </w:p>
    <w:p w14:paraId="487D9052" w14:textId="3A26BCA9" w:rsidR="00224E0B" w:rsidRDefault="00224E0B" w:rsidP="00224E0B">
      <w:pPr>
        <w:tabs>
          <w:tab w:val="left" w:pos="7088"/>
        </w:tabs>
        <w:ind w:leftChars="100" w:left="210"/>
      </w:pPr>
      <w:r>
        <w:rPr>
          <w:rFonts w:hint="eastAsia"/>
        </w:rPr>
        <w:t>Ⅰ　不定積分を利用して，導関数から元の関数を求める。</w:t>
      </w:r>
    </w:p>
    <w:p w14:paraId="1416629F" w14:textId="145D14FC" w:rsidR="00224E0B" w:rsidRDefault="00224E0B" w:rsidP="00224E0B">
      <w:pPr>
        <w:tabs>
          <w:tab w:val="left" w:pos="7088"/>
        </w:tabs>
        <w:ind w:leftChars="100" w:left="210"/>
      </w:pPr>
      <w:r>
        <w:rPr>
          <w:rFonts w:hint="eastAsia"/>
        </w:rPr>
        <w:t xml:space="preserve">Ⅱ　</w:t>
      </w:r>
      <w:r w:rsidR="00E7416C">
        <w:rPr>
          <w:rFonts w:hint="eastAsia"/>
        </w:rPr>
        <w:t>定積分を含む条件を満たす関数を，</w:t>
      </w:r>
      <w:r w:rsidR="00A67F5B">
        <w:rPr>
          <w:rFonts w:hint="eastAsia"/>
        </w:rPr>
        <w:t>微分と積分の関係などを用いて求める。</w:t>
      </w:r>
    </w:p>
    <w:p w14:paraId="39D23685" w14:textId="227E6E5D" w:rsidR="00224E0B" w:rsidRDefault="00224E0B" w:rsidP="00224E0B">
      <w:pPr>
        <w:tabs>
          <w:tab w:val="left" w:pos="7088"/>
        </w:tabs>
        <w:ind w:leftChars="100" w:left="210"/>
      </w:pPr>
      <w:r>
        <w:rPr>
          <w:rFonts w:hint="eastAsia"/>
        </w:rPr>
        <w:t>Ⅲ　絶対値のついた関数の定積分を</w:t>
      </w:r>
      <w:r w:rsidR="00E7416C">
        <w:rPr>
          <w:rFonts w:hint="eastAsia"/>
        </w:rPr>
        <w:t>，正しく求める。</w:t>
      </w:r>
    </w:p>
    <w:p w14:paraId="50824E1A" w14:textId="77777777" w:rsidR="00224E0B" w:rsidRPr="00FE15B2" w:rsidRDefault="00224E0B" w:rsidP="00224E0B">
      <w:pPr>
        <w:rPr>
          <w:color w:val="000000" w:themeColor="text1"/>
        </w:rPr>
      </w:pPr>
    </w:p>
    <w:p w14:paraId="5743157D" w14:textId="77777777" w:rsidR="00607DEF" w:rsidRPr="00224E0B" w:rsidRDefault="00607DEF" w:rsidP="00607DEF">
      <w:pPr>
        <w:tabs>
          <w:tab w:val="left" w:pos="7088"/>
        </w:tabs>
        <w:snapToGrid w:val="0"/>
      </w:pPr>
    </w:p>
    <w:sectPr w:rsidR="00607DEF" w:rsidRPr="00224E0B" w:rsidSect="007629CE">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FB543" w14:textId="77777777" w:rsidR="00210FFE" w:rsidRDefault="00210FFE" w:rsidP="004B5772">
      <w:r>
        <w:separator/>
      </w:r>
    </w:p>
  </w:endnote>
  <w:endnote w:type="continuationSeparator" w:id="0">
    <w:p w14:paraId="75E2F840" w14:textId="77777777" w:rsidR="00210FFE" w:rsidRDefault="00210FFE" w:rsidP="004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2674" w14:textId="77777777" w:rsidR="00210FFE" w:rsidRDefault="00210FFE" w:rsidP="004B5772">
      <w:r>
        <w:separator/>
      </w:r>
    </w:p>
  </w:footnote>
  <w:footnote w:type="continuationSeparator" w:id="0">
    <w:p w14:paraId="1665A86C" w14:textId="77777777" w:rsidR="00210FFE" w:rsidRDefault="00210FFE" w:rsidP="004B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366CE"/>
    <w:multiLevelType w:val="hybridMultilevel"/>
    <w:tmpl w:val="7BE8104A"/>
    <w:lvl w:ilvl="0" w:tplc="20F6C76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A87C99"/>
    <w:multiLevelType w:val="hybridMultilevel"/>
    <w:tmpl w:val="65E0DCBA"/>
    <w:lvl w:ilvl="0" w:tplc="21D2E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AD0C6C"/>
    <w:multiLevelType w:val="hybridMultilevel"/>
    <w:tmpl w:val="3EC0A9F8"/>
    <w:lvl w:ilvl="0" w:tplc="7390BC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9C518C"/>
    <w:multiLevelType w:val="hybridMultilevel"/>
    <w:tmpl w:val="4B5C91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0B030C"/>
    <w:multiLevelType w:val="hybridMultilevel"/>
    <w:tmpl w:val="1444D776"/>
    <w:lvl w:ilvl="0" w:tplc="DDEE8F82">
      <w:start w:val="1"/>
      <w:numFmt w:val="decimalFullWidth"/>
      <w:lvlText w:val="%1節"/>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4201733">
    <w:abstractNumId w:val="4"/>
  </w:num>
  <w:num w:numId="2" w16cid:durableId="745883864">
    <w:abstractNumId w:val="1"/>
  </w:num>
  <w:num w:numId="3" w16cid:durableId="1279221585">
    <w:abstractNumId w:val="3"/>
  </w:num>
  <w:num w:numId="4" w16cid:durableId="203909225">
    <w:abstractNumId w:val="0"/>
  </w:num>
  <w:num w:numId="5" w16cid:durableId="52733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CE"/>
    <w:rsid w:val="00003F28"/>
    <w:rsid w:val="00006D90"/>
    <w:rsid w:val="00010B2C"/>
    <w:rsid w:val="00030ABB"/>
    <w:rsid w:val="00051A5E"/>
    <w:rsid w:val="00066566"/>
    <w:rsid w:val="000841A7"/>
    <w:rsid w:val="000D388C"/>
    <w:rsid w:val="000D5682"/>
    <w:rsid w:val="000D57CE"/>
    <w:rsid w:val="000D7EB4"/>
    <w:rsid w:val="000F01F8"/>
    <w:rsid w:val="000F2EA7"/>
    <w:rsid w:val="0010408A"/>
    <w:rsid w:val="001236D5"/>
    <w:rsid w:val="00125627"/>
    <w:rsid w:val="0013273D"/>
    <w:rsid w:val="00132818"/>
    <w:rsid w:val="00134226"/>
    <w:rsid w:val="0014669A"/>
    <w:rsid w:val="00151C4D"/>
    <w:rsid w:val="00164B6D"/>
    <w:rsid w:val="00165189"/>
    <w:rsid w:val="0018041F"/>
    <w:rsid w:val="00182BD4"/>
    <w:rsid w:val="001957AD"/>
    <w:rsid w:val="001A4AF2"/>
    <w:rsid w:val="001B38BD"/>
    <w:rsid w:val="001C2CEE"/>
    <w:rsid w:val="001C5B18"/>
    <w:rsid w:val="001C703D"/>
    <w:rsid w:val="001D1D6F"/>
    <w:rsid w:val="001D6D76"/>
    <w:rsid w:val="001F0D15"/>
    <w:rsid w:val="001F0F88"/>
    <w:rsid w:val="0020411E"/>
    <w:rsid w:val="00210EE3"/>
    <w:rsid w:val="00210FFE"/>
    <w:rsid w:val="002140EA"/>
    <w:rsid w:val="00214AFE"/>
    <w:rsid w:val="002172E1"/>
    <w:rsid w:val="00224E0B"/>
    <w:rsid w:val="00235866"/>
    <w:rsid w:val="0023588D"/>
    <w:rsid w:val="0024165A"/>
    <w:rsid w:val="002417C6"/>
    <w:rsid w:val="00243AE5"/>
    <w:rsid w:val="002467BF"/>
    <w:rsid w:val="00251180"/>
    <w:rsid w:val="00257BEE"/>
    <w:rsid w:val="00262139"/>
    <w:rsid w:val="00265E78"/>
    <w:rsid w:val="0026699E"/>
    <w:rsid w:val="002704F1"/>
    <w:rsid w:val="00297534"/>
    <w:rsid w:val="002A0CFD"/>
    <w:rsid w:val="002B2F55"/>
    <w:rsid w:val="002C3B1A"/>
    <w:rsid w:val="002D2571"/>
    <w:rsid w:val="002D2B4F"/>
    <w:rsid w:val="002D4FDD"/>
    <w:rsid w:val="002E02E9"/>
    <w:rsid w:val="002E295C"/>
    <w:rsid w:val="002E50D7"/>
    <w:rsid w:val="002F15D4"/>
    <w:rsid w:val="002F42D7"/>
    <w:rsid w:val="00303753"/>
    <w:rsid w:val="00306CB4"/>
    <w:rsid w:val="00310615"/>
    <w:rsid w:val="00312185"/>
    <w:rsid w:val="00312CC2"/>
    <w:rsid w:val="00315EB3"/>
    <w:rsid w:val="00324E52"/>
    <w:rsid w:val="00332C06"/>
    <w:rsid w:val="00345D83"/>
    <w:rsid w:val="00347580"/>
    <w:rsid w:val="00355455"/>
    <w:rsid w:val="00361647"/>
    <w:rsid w:val="00367EB1"/>
    <w:rsid w:val="003714E2"/>
    <w:rsid w:val="00384A56"/>
    <w:rsid w:val="00386C6A"/>
    <w:rsid w:val="00390D59"/>
    <w:rsid w:val="00392A1D"/>
    <w:rsid w:val="00395332"/>
    <w:rsid w:val="003C230D"/>
    <w:rsid w:val="003D0878"/>
    <w:rsid w:val="003D160D"/>
    <w:rsid w:val="003D69FF"/>
    <w:rsid w:val="003E5504"/>
    <w:rsid w:val="003E7E33"/>
    <w:rsid w:val="003F0225"/>
    <w:rsid w:val="003F1D8B"/>
    <w:rsid w:val="003F4DEA"/>
    <w:rsid w:val="003F69B3"/>
    <w:rsid w:val="003F74B4"/>
    <w:rsid w:val="0040247D"/>
    <w:rsid w:val="00410683"/>
    <w:rsid w:val="00421F9D"/>
    <w:rsid w:val="0045391F"/>
    <w:rsid w:val="004569BF"/>
    <w:rsid w:val="00456CF3"/>
    <w:rsid w:val="00472237"/>
    <w:rsid w:val="00485E8F"/>
    <w:rsid w:val="00495709"/>
    <w:rsid w:val="004B0F0C"/>
    <w:rsid w:val="004B5772"/>
    <w:rsid w:val="004B637F"/>
    <w:rsid w:val="004B6B7B"/>
    <w:rsid w:val="004B7551"/>
    <w:rsid w:val="004D02BE"/>
    <w:rsid w:val="004D3043"/>
    <w:rsid w:val="004E27DB"/>
    <w:rsid w:val="004F6038"/>
    <w:rsid w:val="004F6299"/>
    <w:rsid w:val="004F74D3"/>
    <w:rsid w:val="005121F7"/>
    <w:rsid w:val="005174C8"/>
    <w:rsid w:val="00522143"/>
    <w:rsid w:val="00523CB9"/>
    <w:rsid w:val="005276EB"/>
    <w:rsid w:val="00537DE4"/>
    <w:rsid w:val="005520DC"/>
    <w:rsid w:val="00555705"/>
    <w:rsid w:val="00563F45"/>
    <w:rsid w:val="00567E41"/>
    <w:rsid w:val="00580078"/>
    <w:rsid w:val="00583D08"/>
    <w:rsid w:val="00586427"/>
    <w:rsid w:val="005A23D6"/>
    <w:rsid w:val="005A3260"/>
    <w:rsid w:val="005B4D9D"/>
    <w:rsid w:val="005D51D7"/>
    <w:rsid w:val="005E7B8D"/>
    <w:rsid w:val="0060215F"/>
    <w:rsid w:val="00603583"/>
    <w:rsid w:val="00607DEF"/>
    <w:rsid w:val="006101CF"/>
    <w:rsid w:val="006109CB"/>
    <w:rsid w:val="00612CEF"/>
    <w:rsid w:val="00623432"/>
    <w:rsid w:val="00636683"/>
    <w:rsid w:val="006370B3"/>
    <w:rsid w:val="00640628"/>
    <w:rsid w:val="006603CF"/>
    <w:rsid w:val="00666DE3"/>
    <w:rsid w:val="00674437"/>
    <w:rsid w:val="00692DE4"/>
    <w:rsid w:val="006B13D5"/>
    <w:rsid w:val="006B375D"/>
    <w:rsid w:val="006C0768"/>
    <w:rsid w:val="006C3C02"/>
    <w:rsid w:val="006C4A68"/>
    <w:rsid w:val="006E088D"/>
    <w:rsid w:val="006E13F4"/>
    <w:rsid w:val="007010BD"/>
    <w:rsid w:val="00713CDF"/>
    <w:rsid w:val="0071770B"/>
    <w:rsid w:val="00722118"/>
    <w:rsid w:val="00722883"/>
    <w:rsid w:val="00731D97"/>
    <w:rsid w:val="00734137"/>
    <w:rsid w:val="00740699"/>
    <w:rsid w:val="007468AA"/>
    <w:rsid w:val="00746C7C"/>
    <w:rsid w:val="00751CAD"/>
    <w:rsid w:val="00754E9B"/>
    <w:rsid w:val="00755876"/>
    <w:rsid w:val="00761F95"/>
    <w:rsid w:val="007629CE"/>
    <w:rsid w:val="00763BB7"/>
    <w:rsid w:val="00770B41"/>
    <w:rsid w:val="00774DD0"/>
    <w:rsid w:val="0078370B"/>
    <w:rsid w:val="0078549F"/>
    <w:rsid w:val="00791317"/>
    <w:rsid w:val="007921A4"/>
    <w:rsid w:val="007B0596"/>
    <w:rsid w:val="007D35E8"/>
    <w:rsid w:val="007E3D53"/>
    <w:rsid w:val="007F5107"/>
    <w:rsid w:val="00834F8C"/>
    <w:rsid w:val="0086179B"/>
    <w:rsid w:val="008654DC"/>
    <w:rsid w:val="00866E8D"/>
    <w:rsid w:val="008717A9"/>
    <w:rsid w:val="00872989"/>
    <w:rsid w:val="00881DAF"/>
    <w:rsid w:val="008924D0"/>
    <w:rsid w:val="008B4813"/>
    <w:rsid w:val="008C3E4C"/>
    <w:rsid w:val="008C7ABF"/>
    <w:rsid w:val="008C7E2C"/>
    <w:rsid w:val="008D100B"/>
    <w:rsid w:val="008D6156"/>
    <w:rsid w:val="008E077B"/>
    <w:rsid w:val="008F5167"/>
    <w:rsid w:val="008F63C3"/>
    <w:rsid w:val="00901512"/>
    <w:rsid w:val="00903036"/>
    <w:rsid w:val="00905EA5"/>
    <w:rsid w:val="0090782D"/>
    <w:rsid w:val="0091006B"/>
    <w:rsid w:val="009170FC"/>
    <w:rsid w:val="00954669"/>
    <w:rsid w:val="00961CDB"/>
    <w:rsid w:val="00970A50"/>
    <w:rsid w:val="00975B84"/>
    <w:rsid w:val="00977D77"/>
    <w:rsid w:val="00984302"/>
    <w:rsid w:val="00986523"/>
    <w:rsid w:val="009878BA"/>
    <w:rsid w:val="009A7785"/>
    <w:rsid w:val="009B07D6"/>
    <w:rsid w:val="009D6C12"/>
    <w:rsid w:val="009E3804"/>
    <w:rsid w:val="009F5983"/>
    <w:rsid w:val="00A03069"/>
    <w:rsid w:val="00A13B7F"/>
    <w:rsid w:val="00A24292"/>
    <w:rsid w:val="00A413B3"/>
    <w:rsid w:val="00A42C0B"/>
    <w:rsid w:val="00A471F5"/>
    <w:rsid w:val="00A62EF7"/>
    <w:rsid w:val="00A67A9E"/>
    <w:rsid w:val="00A67F5B"/>
    <w:rsid w:val="00A72CBA"/>
    <w:rsid w:val="00A732CB"/>
    <w:rsid w:val="00A84D47"/>
    <w:rsid w:val="00AA0BBC"/>
    <w:rsid w:val="00AB7967"/>
    <w:rsid w:val="00AC303D"/>
    <w:rsid w:val="00AC3519"/>
    <w:rsid w:val="00AC6F86"/>
    <w:rsid w:val="00AD24EB"/>
    <w:rsid w:val="00AD3418"/>
    <w:rsid w:val="00AD7D81"/>
    <w:rsid w:val="00AF0110"/>
    <w:rsid w:val="00B01354"/>
    <w:rsid w:val="00B02B3C"/>
    <w:rsid w:val="00B05D42"/>
    <w:rsid w:val="00B21F1D"/>
    <w:rsid w:val="00B224CA"/>
    <w:rsid w:val="00B24367"/>
    <w:rsid w:val="00B26180"/>
    <w:rsid w:val="00B329FC"/>
    <w:rsid w:val="00B3582D"/>
    <w:rsid w:val="00B4121B"/>
    <w:rsid w:val="00B71875"/>
    <w:rsid w:val="00B7788F"/>
    <w:rsid w:val="00B80EEE"/>
    <w:rsid w:val="00B85809"/>
    <w:rsid w:val="00B926BD"/>
    <w:rsid w:val="00BA18E3"/>
    <w:rsid w:val="00BA2071"/>
    <w:rsid w:val="00BA53C1"/>
    <w:rsid w:val="00BB277C"/>
    <w:rsid w:val="00BB4A4F"/>
    <w:rsid w:val="00BC4007"/>
    <w:rsid w:val="00BD578F"/>
    <w:rsid w:val="00BE4FCC"/>
    <w:rsid w:val="00BF02DA"/>
    <w:rsid w:val="00BF6AC6"/>
    <w:rsid w:val="00C1255A"/>
    <w:rsid w:val="00C17131"/>
    <w:rsid w:val="00C23D15"/>
    <w:rsid w:val="00C23E2F"/>
    <w:rsid w:val="00C32070"/>
    <w:rsid w:val="00C454F1"/>
    <w:rsid w:val="00C51ADB"/>
    <w:rsid w:val="00C521CC"/>
    <w:rsid w:val="00C521F9"/>
    <w:rsid w:val="00C539C2"/>
    <w:rsid w:val="00C673FD"/>
    <w:rsid w:val="00C77618"/>
    <w:rsid w:val="00C910E8"/>
    <w:rsid w:val="00C97136"/>
    <w:rsid w:val="00C978ED"/>
    <w:rsid w:val="00CA13ED"/>
    <w:rsid w:val="00CA1F74"/>
    <w:rsid w:val="00CA4570"/>
    <w:rsid w:val="00CA5CC4"/>
    <w:rsid w:val="00CB0F06"/>
    <w:rsid w:val="00CB1765"/>
    <w:rsid w:val="00CB2249"/>
    <w:rsid w:val="00CB4186"/>
    <w:rsid w:val="00CC30C6"/>
    <w:rsid w:val="00CD7A2A"/>
    <w:rsid w:val="00CE7B73"/>
    <w:rsid w:val="00CF04BD"/>
    <w:rsid w:val="00CF3F48"/>
    <w:rsid w:val="00D01FC4"/>
    <w:rsid w:val="00D02380"/>
    <w:rsid w:val="00D23429"/>
    <w:rsid w:val="00D27306"/>
    <w:rsid w:val="00D30908"/>
    <w:rsid w:val="00D425A2"/>
    <w:rsid w:val="00D437FF"/>
    <w:rsid w:val="00D43F20"/>
    <w:rsid w:val="00D45CA2"/>
    <w:rsid w:val="00D54A78"/>
    <w:rsid w:val="00D573B8"/>
    <w:rsid w:val="00D64283"/>
    <w:rsid w:val="00D66281"/>
    <w:rsid w:val="00D67D51"/>
    <w:rsid w:val="00D72C99"/>
    <w:rsid w:val="00D738C7"/>
    <w:rsid w:val="00D75B66"/>
    <w:rsid w:val="00D81E5E"/>
    <w:rsid w:val="00D85C75"/>
    <w:rsid w:val="00D9065B"/>
    <w:rsid w:val="00D9101B"/>
    <w:rsid w:val="00D96726"/>
    <w:rsid w:val="00DA1A4B"/>
    <w:rsid w:val="00DA22AC"/>
    <w:rsid w:val="00DA29E2"/>
    <w:rsid w:val="00DA4332"/>
    <w:rsid w:val="00DA5723"/>
    <w:rsid w:val="00DA7E93"/>
    <w:rsid w:val="00DB2293"/>
    <w:rsid w:val="00DD0A56"/>
    <w:rsid w:val="00DD217E"/>
    <w:rsid w:val="00DE3B6C"/>
    <w:rsid w:val="00DE5039"/>
    <w:rsid w:val="00DE5493"/>
    <w:rsid w:val="00DF244A"/>
    <w:rsid w:val="00DF777D"/>
    <w:rsid w:val="00E03D18"/>
    <w:rsid w:val="00E0761A"/>
    <w:rsid w:val="00E170CF"/>
    <w:rsid w:val="00E22A8C"/>
    <w:rsid w:val="00E247CE"/>
    <w:rsid w:val="00E409C2"/>
    <w:rsid w:val="00E507F0"/>
    <w:rsid w:val="00E574F2"/>
    <w:rsid w:val="00E6488F"/>
    <w:rsid w:val="00E67351"/>
    <w:rsid w:val="00E7416C"/>
    <w:rsid w:val="00E87781"/>
    <w:rsid w:val="00E9225B"/>
    <w:rsid w:val="00EA0DFF"/>
    <w:rsid w:val="00EA1B3C"/>
    <w:rsid w:val="00EA50E7"/>
    <w:rsid w:val="00EB1D0A"/>
    <w:rsid w:val="00EB4176"/>
    <w:rsid w:val="00ED12B0"/>
    <w:rsid w:val="00ED2406"/>
    <w:rsid w:val="00ED2BBA"/>
    <w:rsid w:val="00EE7E86"/>
    <w:rsid w:val="00F026C4"/>
    <w:rsid w:val="00F04432"/>
    <w:rsid w:val="00F16701"/>
    <w:rsid w:val="00F21E49"/>
    <w:rsid w:val="00F313C2"/>
    <w:rsid w:val="00F3290B"/>
    <w:rsid w:val="00F37D9C"/>
    <w:rsid w:val="00F45C2A"/>
    <w:rsid w:val="00F533A8"/>
    <w:rsid w:val="00F57E77"/>
    <w:rsid w:val="00F62634"/>
    <w:rsid w:val="00F8499F"/>
    <w:rsid w:val="00F953B0"/>
    <w:rsid w:val="00F96790"/>
    <w:rsid w:val="00F972A1"/>
    <w:rsid w:val="00F97B03"/>
    <w:rsid w:val="00FA6871"/>
    <w:rsid w:val="00FB0CE6"/>
    <w:rsid w:val="00FC03AD"/>
    <w:rsid w:val="00FD7786"/>
    <w:rsid w:val="00FE15B2"/>
    <w:rsid w:val="00FE5BB0"/>
    <w:rsid w:val="00FF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04852"/>
  <w15:chartTrackingRefBased/>
  <w15:docId w15:val="{27EC6BD2-4B53-432E-81AD-D92F035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CE"/>
    <w:pPr>
      <w:widowControl w:val="0"/>
      <w:jc w:val="both"/>
    </w:pPr>
  </w:style>
  <w:style w:type="paragraph" w:styleId="1">
    <w:name w:val="heading 1"/>
    <w:basedOn w:val="a"/>
    <w:next w:val="a"/>
    <w:link w:val="10"/>
    <w:uiPriority w:val="9"/>
    <w:qFormat/>
    <w:rsid w:val="00CD7A2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72"/>
    <w:pPr>
      <w:tabs>
        <w:tab w:val="center" w:pos="4252"/>
        <w:tab w:val="right" w:pos="8504"/>
      </w:tabs>
      <w:snapToGrid w:val="0"/>
    </w:pPr>
  </w:style>
  <w:style w:type="character" w:customStyle="1" w:styleId="a4">
    <w:name w:val="ヘッダー (文字)"/>
    <w:basedOn w:val="a0"/>
    <w:link w:val="a3"/>
    <w:uiPriority w:val="99"/>
    <w:rsid w:val="004B5772"/>
  </w:style>
  <w:style w:type="paragraph" w:styleId="a5">
    <w:name w:val="footer"/>
    <w:basedOn w:val="a"/>
    <w:link w:val="a6"/>
    <w:uiPriority w:val="99"/>
    <w:unhideWhenUsed/>
    <w:rsid w:val="004B5772"/>
    <w:pPr>
      <w:tabs>
        <w:tab w:val="center" w:pos="4252"/>
        <w:tab w:val="right" w:pos="8504"/>
      </w:tabs>
      <w:snapToGrid w:val="0"/>
    </w:pPr>
  </w:style>
  <w:style w:type="character" w:customStyle="1" w:styleId="a6">
    <w:name w:val="フッター (文字)"/>
    <w:basedOn w:val="a0"/>
    <w:link w:val="a5"/>
    <w:uiPriority w:val="99"/>
    <w:rsid w:val="004B5772"/>
  </w:style>
  <w:style w:type="paragraph" w:styleId="a7">
    <w:name w:val="List Paragraph"/>
    <w:basedOn w:val="a"/>
    <w:uiPriority w:val="34"/>
    <w:qFormat/>
    <w:rsid w:val="004D02BE"/>
    <w:pPr>
      <w:ind w:leftChars="400" w:left="840"/>
    </w:pPr>
  </w:style>
  <w:style w:type="character" w:styleId="a8">
    <w:name w:val="Placeholder Text"/>
    <w:basedOn w:val="a0"/>
    <w:uiPriority w:val="99"/>
    <w:semiHidden/>
    <w:rsid w:val="00DF244A"/>
    <w:rPr>
      <w:color w:val="808080"/>
    </w:rPr>
  </w:style>
  <w:style w:type="paragraph" w:styleId="a9">
    <w:name w:val="Title"/>
    <w:basedOn w:val="a"/>
    <w:next w:val="a"/>
    <w:link w:val="aa"/>
    <w:uiPriority w:val="10"/>
    <w:qFormat/>
    <w:rsid w:val="00CD7A2A"/>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CD7A2A"/>
    <w:rPr>
      <w:rFonts w:asciiTheme="majorHAnsi" w:eastAsiaTheme="majorEastAsia" w:hAnsiTheme="majorHAnsi" w:cstheme="majorBidi"/>
      <w:sz w:val="32"/>
      <w:szCs w:val="32"/>
    </w:rPr>
  </w:style>
  <w:style w:type="character" w:customStyle="1" w:styleId="10">
    <w:name w:val="見出し 1 (文字)"/>
    <w:basedOn w:val="a0"/>
    <w:link w:val="1"/>
    <w:uiPriority w:val="9"/>
    <w:rsid w:val="00CD7A2A"/>
    <w:rPr>
      <w:rFonts w:asciiTheme="majorHAnsi" w:eastAsiaTheme="majorEastAsia" w:hAnsiTheme="majorHAnsi" w:cstheme="majorBidi"/>
      <w:sz w:val="24"/>
      <w:szCs w:val="24"/>
    </w:rPr>
  </w:style>
  <w:style w:type="table" w:styleId="ab">
    <w:name w:val="Table Grid"/>
    <w:basedOn w:val="a1"/>
    <w:uiPriority w:val="39"/>
    <w:rsid w:val="00AC3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3DD3-34BB-4991-8E7E-52FDFA00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5</Pages>
  <Words>868</Words>
  <Characters>4952</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2022-01-22T04:57:00Z</dcterms:created>
  <dcterms:modified xsi:type="dcterms:W3CDTF">2026-05-29T00:53:00Z</dcterms:modified>
</cp:coreProperties>
</file>