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6F31" w14:textId="4CAF91E1" w:rsidR="00CE4546" w:rsidRPr="0076490D" w:rsidRDefault="00872A1C" w:rsidP="0076490D">
      <w:pPr>
        <w:snapToGrid w:val="0"/>
        <w:rPr>
          <w:rFonts w:ascii="游明朝" w:hAnsi="游明朝"/>
          <w:szCs w:val="18"/>
        </w:rPr>
      </w:pPr>
      <w:r>
        <w:rPr>
          <w:rFonts w:ascii="游明朝" w:hAnsi="游明朝"/>
          <w:noProof/>
          <w:szCs w:val="18"/>
        </w:rPr>
        <mc:AlternateContent>
          <mc:Choice Requires="wpg">
            <w:drawing>
              <wp:anchor distT="0" distB="0" distL="114300" distR="114300" simplePos="0" relativeHeight="251785216" behindDoc="0" locked="0" layoutInCell="1" allowOverlap="1" wp14:anchorId="067C3C8F" wp14:editId="6B9611D9">
                <wp:simplePos x="0" y="0"/>
                <wp:positionH relativeFrom="column">
                  <wp:posOffset>3312</wp:posOffset>
                </wp:positionH>
                <wp:positionV relativeFrom="paragraph">
                  <wp:posOffset>9851</wp:posOffset>
                </wp:positionV>
                <wp:extent cx="5485953" cy="476491"/>
                <wp:effectExtent l="0" t="0" r="38735" b="38100"/>
                <wp:wrapNone/>
                <wp:docPr id="1" name="グループ化 1"/>
                <wp:cNvGraphicFramePr/>
                <a:graphic xmlns:a="http://schemas.openxmlformats.org/drawingml/2006/main">
                  <a:graphicData uri="http://schemas.microsoft.com/office/word/2010/wordprocessingGroup">
                    <wpg:wgp>
                      <wpg:cNvGrpSpPr/>
                      <wpg:grpSpPr>
                        <a:xfrm>
                          <a:off x="0" y="0"/>
                          <a:ext cx="5485953" cy="476491"/>
                          <a:chOff x="0" y="0"/>
                          <a:chExt cx="5485953" cy="476491"/>
                        </a:xfrm>
                      </wpg:grpSpPr>
                      <wps:wsp>
                        <wps:cNvPr id="88" name="直線コネクタ 88"/>
                        <wps:cNvCnPr/>
                        <wps:spPr>
                          <a:xfrm>
                            <a:off x="5481458" y="9885"/>
                            <a:ext cx="0" cy="466606"/>
                          </a:xfrm>
                          <a:prstGeom prst="line">
                            <a:avLst/>
                          </a:prstGeom>
                        </wps:spPr>
                        <wps:style>
                          <a:lnRef idx="1">
                            <a:schemeClr val="dk1"/>
                          </a:lnRef>
                          <a:fillRef idx="0">
                            <a:schemeClr val="dk1"/>
                          </a:fillRef>
                          <a:effectRef idx="0">
                            <a:schemeClr val="dk1"/>
                          </a:effectRef>
                          <a:fontRef idx="minor">
                            <a:schemeClr val="tx1"/>
                          </a:fontRef>
                        </wps:style>
                        <wps:bodyPr/>
                      </wps:wsp>
                      <wps:wsp>
                        <wps:cNvPr id="86" name="テキスト ボックス 86"/>
                        <wps:cNvSpPr txBox="1"/>
                        <wps:spPr>
                          <a:xfrm>
                            <a:off x="612895" y="0"/>
                            <a:ext cx="4860000" cy="447129"/>
                          </a:xfrm>
                          <a:prstGeom prst="rect">
                            <a:avLst/>
                          </a:prstGeom>
                          <a:solidFill>
                            <a:schemeClr val="bg1"/>
                          </a:solidFill>
                          <a:ln w="6350">
                            <a:noFill/>
                          </a:ln>
                        </wps:spPr>
                        <wps:txbx>
                          <w:txbxContent>
                            <w:p w14:paraId="08998ECA" w14:textId="4896DC55" w:rsidR="00132A6D" w:rsidRPr="004C524D" w:rsidRDefault="00A65719" w:rsidP="00132A6D">
                              <w:pPr>
                                <w:ind w:leftChars="71" w:left="128"/>
                                <w:jc w:val="left"/>
                                <w:rPr>
                                  <w:rFonts w:ascii="游ゴシック" w:eastAsia="游ゴシック" w:hAnsi="游ゴシック"/>
                                  <w:sz w:val="28"/>
                                  <w:szCs w:val="28"/>
                                </w:rPr>
                              </w:pPr>
                              <w:r w:rsidRPr="00A65719">
                                <w:rPr>
                                  <w:rFonts w:ascii="游ゴシック" w:eastAsia="游ゴシック" w:hAnsi="游ゴシック" w:hint="eastAsia"/>
                                  <w:sz w:val="28"/>
                                  <w:szCs w:val="28"/>
                                </w:rPr>
                                <w:t>人間としてのあり方生き方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 name="直線コネクタ 87"/>
                        <wps:cNvCnPr/>
                        <wps:spPr>
                          <a:xfrm>
                            <a:off x="607953" y="474500"/>
                            <a:ext cx="487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89" name="テキスト ボックス 89"/>
                        <wps:cNvSpPr txBox="1"/>
                        <wps:spPr>
                          <a:xfrm>
                            <a:off x="4552229" y="24714"/>
                            <a:ext cx="905671" cy="106935"/>
                          </a:xfrm>
                          <a:prstGeom prst="rect">
                            <a:avLst/>
                          </a:prstGeom>
                          <a:solidFill>
                            <a:schemeClr val="bg1"/>
                          </a:solidFill>
                          <a:ln w="6350">
                            <a:noFill/>
                          </a:ln>
                        </wps:spPr>
                        <wps:txbx>
                          <w:txbxContent>
                            <w:p w14:paraId="1256E19E" w14:textId="29162E5E" w:rsidR="00132A6D" w:rsidRPr="004C524D" w:rsidRDefault="00132A6D" w:rsidP="00132A6D">
                              <w:pPr>
                                <w:spacing w:line="120" w:lineRule="exact"/>
                                <w:jc w:val="right"/>
                                <w:rPr>
                                  <w:rFonts w:ascii="游ゴシック" w:eastAsia="游ゴシック" w:hAnsi="游ゴシック"/>
                                  <w:color w:val="808080" w:themeColor="background1" w:themeShade="80"/>
                                  <w:sz w:val="12"/>
                                  <w:szCs w:val="12"/>
                                </w:rPr>
                              </w:pPr>
                              <w:r w:rsidRPr="004C524D">
                                <w:rPr>
                                  <w:rFonts w:ascii="游ゴシック" w:eastAsia="游ゴシック" w:hAnsi="游ゴシック" w:hint="eastAsia"/>
                                  <w:sz w:val="12"/>
                                  <w:szCs w:val="12"/>
                                </w:rPr>
                                <w:t>教科書p.</w:t>
                              </w:r>
                              <w:r w:rsidR="00EA4FA9">
                                <w:rPr>
                                  <w:rFonts w:ascii="游ゴシック" w:eastAsia="游ゴシック" w:hAnsi="游ゴシック" w:hint="eastAsia"/>
                                  <w:sz w:val="12"/>
                                  <w:szCs w:val="12"/>
                                </w:rPr>
                                <w:t>22</w:t>
                              </w:r>
                              <w:r w:rsidRPr="004C524D">
                                <w:rPr>
                                  <w:rFonts w:ascii="游ゴシック" w:eastAsia="游ゴシック" w:hAnsi="游ゴシック" w:hint="eastAsia"/>
                                  <w:sz w:val="12"/>
                                  <w:szCs w:val="12"/>
                                </w:rPr>
                                <w:t>～</w:t>
                              </w:r>
                              <w:r w:rsidR="00EA4FA9">
                                <w:rPr>
                                  <w:rFonts w:ascii="游ゴシック" w:eastAsia="游ゴシック" w:hAnsi="游ゴシック" w:hint="eastAsia"/>
                                  <w:sz w:val="12"/>
                                  <w:szCs w:val="12"/>
                                </w:rPr>
                                <w:t>77</w:t>
                              </w:r>
                              <w:r w:rsidRPr="004C524D">
                                <w:rPr>
                                  <w:rFonts w:ascii="游ゴシック" w:eastAsia="游ゴシック" w:hAnsi="游ゴシック" w:hint="eastAsia"/>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 name="テキスト ボックス 84"/>
                        <wps:cNvSpPr txBox="1"/>
                        <wps:spPr>
                          <a:xfrm>
                            <a:off x="0" y="24714"/>
                            <a:ext cx="611505" cy="450764"/>
                          </a:xfrm>
                          <a:prstGeom prst="rect">
                            <a:avLst/>
                          </a:prstGeom>
                          <a:solidFill>
                            <a:schemeClr val="tx1"/>
                          </a:solidFill>
                          <a:ln w="6350">
                            <a:noFill/>
                          </a:ln>
                        </wps:spPr>
                        <wps:txbx>
                          <w:txbxContent>
                            <w:p w14:paraId="344BD95E" w14:textId="0D94BFF3" w:rsidR="00CE4546" w:rsidRPr="00C53D8A" w:rsidRDefault="00132A6D" w:rsidP="00132A6D">
                              <w:pPr>
                                <w:spacing w:line="200" w:lineRule="exact"/>
                                <w:jc w:val="center"/>
                                <w:rPr>
                                  <w:rFonts w:ascii="游ゴシック" w:eastAsia="游ゴシック" w:hAnsi="游ゴシック"/>
                                  <w:b/>
                                  <w:bCs/>
                                  <w:sz w:val="16"/>
                                  <w:szCs w:val="16"/>
                                </w:rPr>
                              </w:pPr>
                              <w:r w:rsidRPr="00C53D8A">
                                <w:rPr>
                                  <w:rFonts w:ascii="游ゴシック" w:eastAsia="游ゴシック" w:hAnsi="游ゴシック" w:hint="eastAsia"/>
                                  <w:b/>
                                  <w:bCs/>
                                  <w:sz w:val="16"/>
                                  <w:szCs w:val="16"/>
                                </w:rPr>
                                <w:t>第</w:t>
                              </w:r>
                              <w:r w:rsidR="00EA4FA9">
                                <w:rPr>
                                  <w:rFonts w:ascii="游ゴシック" w:eastAsia="游ゴシック" w:hAnsi="游ゴシック" w:hint="eastAsia"/>
                                  <w:b/>
                                  <w:bCs/>
                                  <w:sz w:val="21"/>
                                  <w:szCs w:val="22"/>
                                </w:rPr>
                                <w:t>２</w:t>
                              </w:r>
                              <w:r w:rsidRPr="00C53D8A">
                                <w:rPr>
                                  <w:rFonts w:ascii="游ゴシック" w:eastAsia="游ゴシック" w:hAnsi="游ゴシック" w:hint="eastAsia"/>
                                  <w:b/>
                                  <w:bCs/>
                                  <w:sz w:val="16"/>
                                  <w:szCs w:val="16"/>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67C3C8F" id="グループ化 1" o:spid="_x0000_s1026" style="position:absolute;left:0;text-align:left;margin-left:.25pt;margin-top:.8pt;width:431.95pt;height:37.5pt;z-index:251785216" coordsize="54859,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">
                <v:line id="直線コネクタ 88" o:spid="_x0000_s1027" style="position:absolute;visibility:visible;mso-wrap-style:square" from="54814,98" to="54814,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テキスト ボックス 86" o:spid="_x0000_s1028" type="#_x0000_t202" style="position:absolute;left:6128;width:4860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" fillcolor="white [3212]" stroked="f" strokeweight=".5pt">
                  <v:textbox inset="0,0,0,0">
                    <w:txbxContent>
                      <w:p w14:paraId="08998ECA" w14:textId="4896DC55" w:rsidR="00132A6D" w:rsidRPr="004C524D" w:rsidRDefault="00A65719" w:rsidP="00132A6D">
                        <w:pPr>
                          <w:ind w:leftChars="71" w:left="128"/>
                          <w:jc w:val="left"/>
                          <w:rPr>
                            <w:rFonts w:ascii="游ゴシック" w:eastAsia="游ゴシック" w:hAnsi="游ゴシック"/>
                            <w:sz w:val="28"/>
                            <w:szCs w:val="28"/>
                          </w:rPr>
                        </w:pPr>
                        <w:r w:rsidRPr="00A65719">
                          <w:rPr>
                            <w:rFonts w:ascii="游ゴシック" w:eastAsia="游ゴシック" w:hAnsi="游ゴシック" w:hint="eastAsia"/>
                            <w:sz w:val="28"/>
                            <w:szCs w:val="28"/>
                          </w:rPr>
                          <w:t>人間としてのあり方生き方</w:t>
                        </w:r>
                      </w:p>
                    </w:txbxContent>
                  </v:textbox>
                </v:shape>
                <v:line id="直線コネクタ 87" o:spid="_x0000_s1029" style="position:absolute;visibility:visible;mso-wrap-style:square" from="6079,4745" to="54859,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shape id="テキスト ボックス 89" o:spid="_x0000_s1030" type="#_x0000_t202" style="position:absolute;left:45522;top:247;width:9057;height:1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" fillcolor="white [3212]" stroked="f" strokeweight=".5pt">
                  <v:textbox inset="0,0,0,0">
                    <w:txbxContent>
                      <w:p w14:paraId="1256E19E" w14:textId="29162E5E" w:rsidR="00132A6D" w:rsidRPr="004C524D" w:rsidRDefault="00132A6D" w:rsidP="00132A6D">
                        <w:pPr>
                          <w:spacing w:line="120" w:lineRule="exact"/>
                          <w:jc w:val="right"/>
                          <w:rPr>
                            <w:rFonts w:ascii="游ゴシック" w:eastAsia="游ゴシック" w:hAnsi="游ゴシック"/>
                            <w:color w:val="808080" w:themeColor="background1" w:themeShade="80"/>
                            <w:sz w:val="12"/>
                            <w:szCs w:val="12"/>
                          </w:rPr>
                        </w:pPr>
                        <w:r w:rsidRPr="004C524D">
                          <w:rPr>
                            <w:rFonts w:ascii="游ゴシック" w:eastAsia="游ゴシック" w:hAnsi="游ゴシック" w:hint="eastAsia"/>
                            <w:sz w:val="12"/>
                            <w:szCs w:val="12"/>
                          </w:rPr>
                          <w:t>教科書p.</w:t>
                        </w:r>
                        <w:r w:rsidR="00EA4FA9">
                          <w:rPr>
                            <w:rFonts w:ascii="游ゴシック" w:eastAsia="游ゴシック" w:hAnsi="游ゴシック" w:hint="eastAsia"/>
                            <w:sz w:val="12"/>
                            <w:szCs w:val="12"/>
                          </w:rPr>
                          <w:t>22</w:t>
                        </w:r>
                        <w:r w:rsidRPr="004C524D">
                          <w:rPr>
                            <w:rFonts w:ascii="游ゴシック" w:eastAsia="游ゴシック" w:hAnsi="游ゴシック" w:hint="eastAsia"/>
                            <w:sz w:val="12"/>
                            <w:szCs w:val="12"/>
                          </w:rPr>
                          <w:t>～</w:t>
                        </w:r>
                        <w:r w:rsidR="00EA4FA9">
                          <w:rPr>
                            <w:rFonts w:ascii="游ゴシック" w:eastAsia="游ゴシック" w:hAnsi="游ゴシック" w:hint="eastAsia"/>
                            <w:sz w:val="12"/>
                            <w:szCs w:val="12"/>
                          </w:rPr>
                          <w:t>77</w:t>
                        </w:r>
                        <w:r w:rsidRPr="004C524D">
                          <w:rPr>
                            <w:rFonts w:ascii="游ゴシック" w:eastAsia="游ゴシック" w:hAnsi="游ゴシック" w:hint="eastAsia"/>
                            <w:color w:val="808080" w:themeColor="background1" w:themeShade="80"/>
                            <w:w w:val="150"/>
                            <w:sz w:val="12"/>
                            <w:szCs w:val="12"/>
                          </w:rPr>
                          <w:t>➡</w:t>
                        </w:r>
                      </w:p>
                    </w:txbxContent>
                  </v:textbox>
                </v:shape>
                <v:shape id="テキスト ボックス 84" o:spid="_x0000_s1031" type="#_x0000_t202" style="position:absolute;top:247;width:6115;height:4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" fillcolor="black [3213]" stroked="f" strokeweight=".5pt">
                  <v:textbox inset="0,0,0,0">
                    <w:txbxContent>
                      <w:p w14:paraId="344BD95E" w14:textId="0D94BFF3" w:rsidR="00CE4546" w:rsidRPr="00C53D8A" w:rsidRDefault="00132A6D" w:rsidP="00132A6D">
                        <w:pPr>
                          <w:spacing w:line="200" w:lineRule="exact"/>
                          <w:jc w:val="center"/>
                          <w:rPr>
                            <w:rFonts w:ascii="游ゴシック" w:eastAsia="游ゴシック" w:hAnsi="游ゴシック"/>
                            <w:b/>
                            <w:bCs/>
                            <w:sz w:val="16"/>
                            <w:szCs w:val="16"/>
                          </w:rPr>
                        </w:pPr>
                        <w:r w:rsidRPr="00C53D8A">
                          <w:rPr>
                            <w:rFonts w:ascii="游ゴシック" w:eastAsia="游ゴシック" w:hAnsi="游ゴシック" w:hint="eastAsia"/>
                            <w:b/>
                            <w:bCs/>
                            <w:sz w:val="16"/>
                            <w:szCs w:val="16"/>
                          </w:rPr>
                          <w:t>第</w:t>
                        </w:r>
                        <w:r w:rsidR="00EA4FA9">
                          <w:rPr>
                            <w:rFonts w:ascii="游ゴシック" w:eastAsia="游ゴシック" w:hAnsi="游ゴシック" w:hint="eastAsia"/>
                            <w:b/>
                            <w:bCs/>
                            <w:sz w:val="21"/>
                            <w:szCs w:val="22"/>
                          </w:rPr>
                          <w:t>２</w:t>
                        </w:r>
                        <w:r w:rsidRPr="00C53D8A">
                          <w:rPr>
                            <w:rFonts w:ascii="游ゴシック" w:eastAsia="游ゴシック" w:hAnsi="游ゴシック" w:hint="eastAsia"/>
                            <w:b/>
                            <w:bCs/>
                            <w:sz w:val="16"/>
                            <w:szCs w:val="16"/>
                          </w:rPr>
                          <w:t>章</w:t>
                        </w:r>
                      </w:p>
                    </w:txbxContent>
                  </v:textbox>
                </v:shape>
              </v:group>
            </w:pict>
          </mc:Fallback>
        </mc:AlternateContent>
      </w:r>
    </w:p>
    <w:p w14:paraId="73046EC2" w14:textId="3969C1BC" w:rsidR="00CE4546" w:rsidRPr="0076490D" w:rsidRDefault="00CE4546" w:rsidP="0076490D">
      <w:pPr>
        <w:snapToGrid w:val="0"/>
        <w:rPr>
          <w:rFonts w:ascii="游明朝" w:hAnsi="游明朝"/>
          <w:szCs w:val="18"/>
        </w:rPr>
      </w:pPr>
    </w:p>
    <w:p w14:paraId="5B7E878B" w14:textId="7B1EA1F8" w:rsidR="00CE4546" w:rsidRPr="0076490D" w:rsidRDefault="00CE4546" w:rsidP="0076490D">
      <w:pPr>
        <w:snapToGrid w:val="0"/>
        <w:rPr>
          <w:rFonts w:ascii="游明朝" w:hAnsi="游明朝"/>
          <w:szCs w:val="18"/>
        </w:rPr>
      </w:pPr>
    </w:p>
    <w:p w14:paraId="3B89F67C" w14:textId="645C2295" w:rsidR="0017049D" w:rsidRDefault="0017049D" w:rsidP="0076490D">
      <w:pPr>
        <w:topLinePunct/>
        <w:autoSpaceDE w:val="0"/>
        <w:autoSpaceDN w:val="0"/>
        <w:snapToGrid w:val="0"/>
        <w:rPr>
          <w:rFonts w:ascii="游ゴシック" w:eastAsia="游ゴシック" w:hAnsi="游ゴシック" w:cs="ＭＳ ゴシック"/>
          <w:b/>
          <w:bCs/>
          <w:szCs w:val="18"/>
        </w:rPr>
      </w:pP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第</w:t>
      </w:r>
      <w:r w:rsidRPr="007D57D5">
        <w:rPr>
          <w:rFonts w:ascii="游ゴシック" w:eastAsia="游ゴシック" w:hAnsi="游ゴシック" w:cs="ＭＳ ゴシック" w:hint="eastAsia"/>
          <w:b/>
          <w:bCs/>
          <w:szCs w:val="18"/>
        </w:rPr>
        <w:t>１</w:t>
      </w:r>
      <w:r>
        <w:rPr>
          <w:rFonts w:ascii="游ゴシック" w:eastAsia="游ゴシック" w:hAnsi="游ゴシック" w:cs="ＭＳ ゴシック" w:hint="eastAsia"/>
          <w:b/>
          <w:bCs/>
          <w:szCs w:val="18"/>
        </w:rPr>
        <w:t>節</w:t>
      </w:r>
      <w:r w:rsidRPr="007D57D5">
        <w:rPr>
          <w:rFonts w:ascii="游ゴシック" w:eastAsia="游ゴシック" w:hAnsi="游ゴシック" w:cs="ＭＳ ゴシック" w:hint="eastAsia"/>
          <w:b/>
          <w:bCs/>
          <w:szCs w:val="18"/>
        </w:rPr>
        <w:t xml:space="preserve">　</w:t>
      </w:r>
      <w:r w:rsidR="004202AE" w:rsidRPr="004202AE">
        <w:rPr>
          <w:rFonts w:ascii="游ゴシック" w:eastAsia="游ゴシック" w:hAnsi="游ゴシック" w:cs="ＭＳ ゴシック" w:hint="eastAsia"/>
          <w:b/>
          <w:bCs/>
          <w:szCs w:val="18"/>
        </w:rPr>
        <w:t>ギリシア思想</w:t>
      </w:r>
    </w:p>
    <w:p w14:paraId="3865E32E" w14:textId="67362926" w:rsidR="00CE4546" w:rsidRPr="0076490D" w:rsidRDefault="006C74DB" w:rsidP="0076490D">
      <w:pPr>
        <w:topLinePunct/>
        <w:autoSpaceDE w:val="0"/>
        <w:autoSpaceDN w:val="0"/>
        <w:snapToGrid w:val="0"/>
        <w:rPr>
          <w:rFonts w:ascii="游明朝" w:hAnsi="游明朝"/>
          <w:color w:val="538135" w:themeColor="accent6" w:themeShade="BF"/>
          <w:szCs w:val="18"/>
        </w:rPr>
      </w:pPr>
      <w:r w:rsidRPr="007D57D5">
        <w:rPr>
          <w:rFonts w:ascii="游ゴシック" w:eastAsia="游ゴシック" w:hAnsi="游ゴシック" w:cs="ＭＳ ゴシック" w:hint="eastAsia"/>
          <w:b/>
          <w:bCs/>
          <w:szCs w:val="18"/>
        </w:rPr>
        <w:t xml:space="preserve">１　</w:t>
      </w:r>
      <w:r w:rsidR="00301C50" w:rsidRPr="00301C50">
        <w:rPr>
          <w:rFonts w:ascii="游ゴシック" w:eastAsia="游ゴシック" w:hAnsi="游ゴシック" w:cs="ＭＳ ゴシック" w:hint="eastAsia"/>
          <w:b/>
          <w:bCs/>
          <w:szCs w:val="18"/>
        </w:rPr>
        <w:t>ギリシア思想の誕生―自然哲学</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sidR="00301C50">
        <w:rPr>
          <w:rFonts w:ascii="游ゴシック" w:eastAsia="游ゴシック" w:hAnsi="游ゴシック" w:cs="ＭＳ ゴシック" w:hint="eastAsia"/>
          <w:b/>
          <w:bCs/>
          <w:szCs w:val="18"/>
        </w:rPr>
        <w:t>22</w:t>
      </w:r>
      <w:r w:rsidRPr="007D57D5">
        <w:rPr>
          <w:rFonts w:ascii="游ゴシック" w:eastAsia="游ゴシック" w:hAnsi="游ゴシック" w:cs="ＭＳ ゴシック" w:hint="eastAsia"/>
          <w:b/>
          <w:bCs/>
          <w:szCs w:val="18"/>
        </w:rPr>
        <w:t>～</w:t>
      </w:r>
      <w:r w:rsidR="00301C50">
        <w:rPr>
          <w:rFonts w:ascii="游ゴシック" w:eastAsia="游ゴシック" w:hAnsi="游ゴシック" w:cs="ＭＳ ゴシック" w:hint="eastAsia"/>
          <w:b/>
          <w:bCs/>
          <w:szCs w:val="18"/>
        </w:rPr>
        <w:t>24</w:t>
      </w:r>
      <w:r w:rsidR="009A5152">
        <w:rPr>
          <w:rFonts w:ascii="游ゴシック" w:eastAsia="游ゴシック" w:hAnsi="游ゴシック" w:cs="ＭＳ ゴシック" w:hint="eastAsia"/>
          <w:b/>
          <w:bCs/>
          <w:szCs w:val="18"/>
        </w:rPr>
        <w:t>）</w:t>
      </w:r>
    </w:p>
    <w:p w14:paraId="3C417506" w14:textId="77777777" w:rsidR="00301C50" w:rsidRPr="0040001F" w:rsidRDefault="00301C50" w:rsidP="00301C50">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3633352E" w14:textId="24C53136" w:rsidR="00301C50" w:rsidRPr="00253367" w:rsidRDefault="00965FAA" w:rsidP="00301C50">
      <w:pPr>
        <w:topLinePunct/>
        <w:autoSpaceDE w:val="0"/>
        <w:autoSpaceDN w:val="0"/>
        <w:snapToGrid w:val="0"/>
        <w:ind w:firstLineChars="100" w:firstLine="180"/>
        <w:rPr>
          <w:rFonts w:ascii="游ゴシック" w:eastAsia="游ゴシック" w:hAnsi="游ゴシック"/>
          <w:b/>
          <w:bCs/>
          <w:szCs w:val="18"/>
        </w:rPr>
      </w:pPr>
      <w:r w:rsidRPr="00965FAA">
        <w:rPr>
          <w:rFonts w:ascii="游ゴシック" w:eastAsia="游ゴシック" w:hAnsi="游ゴシック" w:hint="eastAsia"/>
          <w:b/>
          <w:bCs/>
          <w:szCs w:val="18"/>
        </w:rPr>
        <w:t>初期の自然哲学者たちは世界の成り立ちや秩序について，どのように考えたか，「根源」「ロゴス」という言葉を使って説明してみよう。</w:t>
      </w:r>
    </w:p>
    <w:p w14:paraId="658C02EB" w14:textId="5A8105DD" w:rsidR="00301C50" w:rsidRPr="0076490D" w:rsidRDefault="00D74FAF" w:rsidP="00301C50">
      <w:pPr>
        <w:topLinePunct/>
        <w:autoSpaceDE w:val="0"/>
        <w:autoSpaceDN w:val="0"/>
        <w:snapToGrid w:val="0"/>
        <w:ind w:leftChars="100" w:left="180" w:firstLineChars="100" w:firstLine="180"/>
        <w:rPr>
          <w:rFonts w:ascii="游明朝" w:hAnsi="游明朝"/>
          <w:color w:val="538135" w:themeColor="accent6" w:themeShade="BF"/>
          <w:szCs w:val="18"/>
        </w:rPr>
      </w:pPr>
      <w:r w:rsidRPr="00D74FAF">
        <w:rPr>
          <w:rFonts w:ascii="游明朝" w:hAnsi="游明朝" w:hint="eastAsia"/>
          <w:szCs w:val="18"/>
        </w:rPr>
        <w:t>初期の自然哲学者たちは自然の世界を，神々の気ままな働きに支配されたりせず，それ自体で秩序をもつ存在</w:t>
      </w:r>
      <w:r w:rsidR="009A5152">
        <w:rPr>
          <w:rFonts w:ascii="游明朝" w:hAnsi="游明朝" w:hint="eastAsia"/>
          <w:szCs w:val="18"/>
        </w:rPr>
        <w:t>（</w:t>
      </w:r>
      <w:r w:rsidRPr="00D74FAF">
        <w:rPr>
          <w:rFonts w:ascii="游明朝" w:hAnsi="游明朝" w:hint="eastAsia"/>
          <w:szCs w:val="18"/>
        </w:rPr>
        <w:t>コスモス</w:t>
      </w:r>
      <w:r w:rsidR="009A5152">
        <w:rPr>
          <w:rFonts w:ascii="游明朝" w:hAnsi="游明朝" w:hint="eastAsia"/>
          <w:szCs w:val="18"/>
        </w:rPr>
        <w:t>）</w:t>
      </w:r>
      <w:r w:rsidRPr="00D74FAF">
        <w:rPr>
          <w:rFonts w:ascii="游明朝" w:hAnsi="游明朝" w:hint="eastAsia"/>
          <w:szCs w:val="18"/>
        </w:rPr>
        <w:t>であると考えた。彼らはまた，その秩序は人間の観察と思考によってとらえられ，秩序の根拠は人間のロゴス</w:t>
      </w:r>
      <w:r w:rsidR="009A5152">
        <w:rPr>
          <w:rFonts w:ascii="游明朝" w:hAnsi="游明朝" w:hint="eastAsia"/>
          <w:szCs w:val="18"/>
        </w:rPr>
        <w:t>（</w:t>
      </w:r>
      <w:r w:rsidRPr="00D74FAF">
        <w:rPr>
          <w:rFonts w:ascii="游明朝" w:hAnsi="游明朝" w:hint="eastAsia"/>
          <w:szCs w:val="18"/>
        </w:rPr>
        <w:t>理性</w:t>
      </w:r>
      <w:r w:rsidR="009A5152">
        <w:rPr>
          <w:rFonts w:ascii="游明朝" w:hAnsi="游明朝" w:hint="eastAsia"/>
          <w:szCs w:val="18"/>
        </w:rPr>
        <w:t>）</w:t>
      </w:r>
      <w:r w:rsidRPr="00D74FAF">
        <w:rPr>
          <w:rFonts w:ascii="游明朝" w:hAnsi="游明朝" w:hint="eastAsia"/>
          <w:szCs w:val="18"/>
        </w:rPr>
        <w:t>によってとらえられると考えた。彼らはこのような考え方をもとに，万物の根源を探求した。</w:t>
      </w:r>
    </w:p>
    <w:p w14:paraId="2921F092" w14:textId="1616EBB5" w:rsidR="00BF5D20" w:rsidRPr="00301C50" w:rsidRDefault="00BF5D20" w:rsidP="0076490D">
      <w:pPr>
        <w:topLinePunct/>
        <w:autoSpaceDE w:val="0"/>
        <w:autoSpaceDN w:val="0"/>
        <w:snapToGrid w:val="0"/>
        <w:rPr>
          <w:rFonts w:ascii="游明朝" w:hAnsi="游明朝"/>
          <w:color w:val="538135" w:themeColor="accent6" w:themeShade="BF"/>
          <w:szCs w:val="18"/>
        </w:rPr>
      </w:pPr>
    </w:p>
    <w:p w14:paraId="29E9DE4B" w14:textId="5A810C0D" w:rsidR="00E27A1B" w:rsidRPr="0076490D" w:rsidRDefault="00E27A1B" w:rsidP="00E27A1B">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２</w:t>
      </w:r>
      <w:r w:rsidRPr="007D57D5">
        <w:rPr>
          <w:rFonts w:ascii="游ゴシック" w:eastAsia="游ゴシック" w:hAnsi="游ゴシック" w:cs="ＭＳ ゴシック" w:hint="eastAsia"/>
          <w:b/>
          <w:bCs/>
          <w:szCs w:val="18"/>
        </w:rPr>
        <w:t xml:space="preserve">　</w:t>
      </w:r>
      <w:r w:rsidRPr="00E27A1B">
        <w:rPr>
          <w:rFonts w:ascii="游ゴシック" w:eastAsia="游ゴシック" w:hAnsi="游ゴシック" w:cs="ＭＳ ゴシック" w:hint="eastAsia"/>
          <w:b/>
          <w:bCs/>
          <w:szCs w:val="18"/>
        </w:rPr>
        <w:t>ソフィストたちとソクラテス</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25</w:t>
      </w: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28</w:t>
      </w:r>
      <w:r w:rsidR="009A5152">
        <w:rPr>
          <w:rFonts w:ascii="游ゴシック" w:eastAsia="游ゴシック" w:hAnsi="游ゴシック" w:cs="ＭＳ ゴシック" w:hint="eastAsia"/>
          <w:b/>
          <w:bCs/>
          <w:szCs w:val="18"/>
        </w:rPr>
        <w:t>）</w:t>
      </w:r>
    </w:p>
    <w:p w14:paraId="105F2288" w14:textId="77777777" w:rsidR="00E307D2" w:rsidRPr="0040001F" w:rsidRDefault="00E307D2" w:rsidP="00E307D2">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2CBC643E" w14:textId="2FC3F6D0" w:rsidR="00E307D2" w:rsidRDefault="00E307D2" w:rsidP="00E307D2">
      <w:pPr>
        <w:topLinePunct/>
        <w:autoSpaceDE w:val="0"/>
        <w:autoSpaceDN w:val="0"/>
        <w:snapToGrid w:val="0"/>
        <w:rPr>
          <w:rFonts w:ascii="游明朝" w:hAnsi="游明朝"/>
          <w:szCs w:val="18"/>
        </w:rPr>
      </w:pPr>
      <w:r>
        <w:rPr>
          <w:rFonts w:ascii="游明朝" w:hAnsi="游明朝" w:hint="eastAsia"/>
          <w:szCs w:val="18"/>
        </w:rPr>
        <w:t xml:space="preserve">　</w:t>
      </w:r>
      <w:r w:rsidR="00EE37D7" w:rsidRPr="00EE37D7">
        <w:rPr>
          <w:rFonts w:ascii="游ゴシック" w:eastAsia="游ゴシック" w:hAnsi="游ゴシック" w:hint="eastAsia"/>
          <w:b/>
          <w:bCs/>
          <w:szCs w:val="18"/>
        </w:rPr>
        <w:t>徳について問答することが人間にとって最大の善だといわれるのは，なぜだろうか。</w:t>
      </w:r>
    </w:p>
    <w:p w14:paraId="525E7823" w14:textId="109F07E6" w:rsidR="00E307D2" w:rsidRDefault="00D74FAF" w:rsidP="00E307D2">
      <w:pPr>
        <w:topLinePunct/>
        <w:autoSpaceDE w:val="0"/>
        <w:autoSpaceDN w:val="0"/>
        <w:snapToGrid w:val="0"/>
        <w:ind w:leftChars="100" w:left="180" w:firstLineChars="100" w:firstLine="180"/>
        <w:rPr>
          <w:rFonts w:ascii="游明朝" w:hAnsi="游明朝"/>
          <w:szCs w:val="18"/>
        </w:rPr>
      </w:pPr>
      <w:r w:rsidRPr="00D74FAF">
        <w:rPr>
          <w:rFonts w:ascii="游明朝" w:hAnsi="游明朝" w:hint="eastAsia"/>
          <w:szCs w:val="18"/>
        </w:rPr>
        <w:t>ソクラテスの考えでは，人は問答を通じて善や正を探求し，それらを知ることで，魂の</w:t>
      </w:r>
      <w:r>
        <w:rPr>
          <w:rFonts w:ascii="游明朝" w:hAnsi="游明朝" w:hint="eastAsia"/>
          <w:szCs w:val="18"/>
        </w:rPr>
        <w:t>優れた</w:t>
      </w:r>
      <w:r w:rsidRPr="00D74FAF">
        <w:rPr>
          <w:rFonts w:ascii="游明朝" w:hAnsi="游明朝" w:hint="eastAsia"/>
          <w:szCs w:val="18"/>
        </w:rPr>
        <w:t>あり方である徳を実現し，よく生きることができる。このように，問答を通じて善や正，徳について探求することが，よく生きるために大事であるから。</w:t>
      </w:r>
    </w:p>
    <w:p w14:paraId="0D33B9D9" w14:textId="77777777" w:rsidR="00E307D2" w:rsidRPr="0076490D" w:rsidRDefault="00E307D2" w:rsidP="00E307D2">
      <w:pPr>
        <w:topLinePunct/>
        <w:autoSpaceDE w:val="0"/>
        <w:autoSpaceDN w:val="0"/>
        <w:snapToGrid w:val="0"/>
        <w:rPr>
          <w:rFonts w:ascii="游明朝" w:hAnsi="游明朝"/>
          <w:color w:val="538135" w:themeColor="accent6" w:themeShade="BF"/>
          <w:szCs w:val="18"/>
        </w:rPr>
      </w:pPr>
    </w:p>
    <w:p w14:paraId="146D7939" w14:textId="77777777" w:rsidR="00E307D2" w:rsidRPr="0040001F" w:rsidRDefault="00E307D2" w:rsidP="00E307D2">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46D04CCF" w14:textId="19897C69" w:rsidR="00E307D2" w:rsidRPr="00253367" w:rsidRDefault="00CB1503" w:rsidP="00E307D2">
      <w:pPr>
        <w:topLinePunct/>
        <w:autoSpaceDE w:val="0"/>
        <w:autoSpaceDN w:val="0"/>
        <w:snapToGrid w:val="0"/>
        <w:ind w:firstLineChars="100" w:firstLine="180"/>
        <w:rPr>
          <w:rFonts w:ascii="游ゴシック" w:eastAsia="游ゴシック" w:hAnsi="游ゴシック"/>
          <w:b/>
          <w:bCs/>
          <w:szCs w:val="18"/>
        </w:rPr>
      </w:pPr>
      <w:r w:rsidRPr="00CB1503">
        <w:rPr>
          <w:rFonts w:ascii="游ゴシック" w:eastAsia="游ゴシック" w:hAnsi="游ゴシック" w:hint="eastAsia"/>
          <w:b/>
          <w:bCs/>
          <w:szCs w:val="18"/>
        </w:rPr>
        <w:t>善や正など，生きるうえで重要なことについて知ることが，よく生きることにつながるというソクラテスの主張について，自分の考えをまとめてみよう。</w:t>
      </w:r>
    </w:p>
    <w:p w14:paraId="401F7784" w14:textId="7BF0A1E2" w:rsidR="00E307D2" w:rsidRPr="0076490D" w:rsidRDefault="00D74FAF" w:rsidP="00E307D2">
      <w:pPr>
        <w:topLinePunct/>
        <w:autoSpaceDE w:val="0"/>
        <w:autoSpaceDN w:val="0"/>
        <w:snapToGrid w:val="0"/>
        <w:ind w:leftChars="100" w:left="180" w:firstLineChars="100" w:firstLine="180"/>
        <w:rPr>
          <w:rFonts w:ascii="游明朝" w:hAnsi="游明朝"/>
          <w:color w:val="538135" w:themeColor="accent6" w:themeShade="BF"/>
          <w:szCs w:val="18"/>
        </w:rPr>
      </w:pPr>
      <w:r w:rsidRPr="00D74FAF">
        <w:rPr>
          <w:rFonts w:ascii="游明朝" w:hAnsi="游明朝" w:hint="eastAsia"/>
          <w:szCs w:val="18"/>
        </w:rPr>
        <w:t>ソクラテスは，人は善や正について知れば，よいおこないや正しいおこないを実行し，よく生きることになるのだと考えている。たしかに，善や正について知っていなければ，人がやるべき本当によいことが何なのか</w:t>
      </w:r>
      <w:r>
        <w:rPr>
          <w:rFonts w:ascii="游明朝" w:hAnsi="游明朝" w:hint="eastAsia"/>
          <w:szCs w:val="18"/>
        </w:rPr>
        <w:t>わからない</w:t>
      </w:r>
      <w:r w:rsidRPr="00D74FAF">
        <w:rPr>
          <w:rFonts w:ascii="游明朝" w:hAnsi="游明朝" w:hint="eastAsia"/>
          <w:szCs w:val="18"/>
        </w:rPr>
        <w:t>だろうから，それらを知ることはよく生きるために重要だろう。しかし，人はよいことを知っていても実行しなかったり，それと違ったことをしたりすることもよくあるのではないかと思われるので，この点は疑問である。</w:t>
      </w:r>
    </w:p>
    <w:p w14:paraId="085D29FE" w14:textId="4C640C97" w:rsidR="00BF5D20" w:rsidRPr="00E307D2" w:rsidRDefault="00BF5D20" w:rsidP="0076490D">
      <w:pPr>
        <w:topLinePunct/>
        <w:autoSpaceDE w:val="0"/>
        <w:autoSpaceDN w:val="0"/>
        <w:snapToGrid w:val="0"/>
        <w:rPr>
          <w:rFonts w:ascii="游明朝" w:hAnsi="游明朝"/>
          <w:color w:val="538135" w:themeColor="accent6" w:themeShade="BF"/>
          <w:szCs w:val="18"/>
        </w:rPr>
      </w:pPr>
    </w:p>
    <w:p w14:paraId="38F17458" w14:textId="6DEA0C19" w:rsidR="007D57D5" w:rsidRPr="0070530B" w:rsidRDefault="00D73B1C" w:rsidP="007D57D5">
      <w:pPr>
        <w:topLinePunct/>
        <w:autoSpaceDE w:val="0"/>
        <w:autoSpaceDN w:val="0"/>
        <w:snapToGrid w:val="0"/>
        <w:rPr>
          <w:rFonts w:ascii="游明朝" w:hAnsi="游明朝"/>
          <w:color w:val="538135" w:themeColor="accent6" w:themeShade="BF"/>
          <w:sz w:val="20"/>
        </w:rPr>
      </w:pPr>
      <w:r>
        <w:rPr>
          <w:rFonts w:ascii="游ゴシック" w:eastAsia="游ゴシック" w:hAnsi="游ゴシック" w:cs="ＭＳ ゴシック" w:hint="eastAsia"/>
          <w:b/>
          <w:bCs/>
          <w:szCs w:val="18"/>
        </w:rPr>
        <w:t>３</w:t>
      </w:r>
      <w:r w:rsidR="007D57D5" w:rsidRPr="0070530B">
        <w:rPr>
          <w:rFonts w:ascii="游ゴシック" w:eastAsia="游ゴシック" w:hAnsi="游ゴシック" w:cs="ＭＳ ゴシック" w:hint="eastAsia"/>
          <w:b/>
          <w:bCs/>
          <w:szCs w:val="18"/>
        </w:rPr>
        <w:t xml:space="preserve">　</w:t>
      </w:r>
      <w:r w:rsidR="00466031" w:rsidRPr="00466031">
        <w:rPr>
          <w:rFonts w:ascii="游ゴシック" w:eastAsia="游ゴシック" w:hAnsi="游ゴシック" w:cs="ＭＳ ゴシック" w:hint="eastAsia"/>
          <w:b/>
          <w:bCs/>
          <w:szCs w:val="18"/>
        </w:rPr>
        <w:t>プラトン</w:t>
      </w:r>
      <w:r w:rsidR="009A5152">
        <w:rPr>
          <w:rFonts w:ascii="游ゴシック" w:eastAsia="游ゴシック" w:hAnsi="游ゴシック" w:cs="ＭＳ ゴシック" w:hint="eastAsia"/>
          <w:b/>
          <w:bCs/>
          <w:szCs w:val="18"/>
        </w:rPr>
        <w:t>（</w:t>
      </w:r>
      <w:r w:rsidR="007D57D5" w:rsidRPr="0070530B">
        <w:rPr>
          <w:rFonts w:ascii="游ゴシック" w:eastAsia="游ゴシック" w:hAnsi="游ゴシック" w:cs="ＭＳ ゴシック" w:hint="eastAsia"/>
          <w:b/>
          <w:bCs/>
          <w:szCs w:val="18"/>
        </w:rPr>
        <w:t>教科書p.</w:t>
      </w:r>
      <w:r w:rsidR="00466031">
        <w:rPr>
          <w:rFonts w:ascii="游ゴシック" w:eastAsia="游ゴシック" w:hAnsi="游ゴシック" w:cs="ＭＳ ゴシック" w:hint="eastAsia"/>
          <w:b/>
          <w:bCs/>
          <w:szCs w:val="18"/>
        </w:rPr>
        <w:t>2</w:t>
      </w:r>
      <w:r w:rsidR="00466031">
        <w:rPr>
          <w:rFonts w:ascii="游ゴシック" w:eastAsia="游ゴシック" w:hAnsi="游ゴシック" w:cs="ＭＳ ゴシック"/>
          <w:b/>
          <w:bCs/>
          <w:szCs w:val="18"/>
        </w:rPr>
        <w:t>9</w:t>
      </w:r>
      <w:r w:rsidR="007D57D5" w:rsidRPr="0070530B">
        <w:rPr>
          <w:rFonts w:ascii="游ゴシック" w:eastAsia="游ゴシック" w:hAnsi="游ゴシック" w:cs="ＭＳ ゴシック" w:hint="eastAsia"/>
          <w:b/>
          <w:bCs/>
          <w:szCs w:val="18"/>
        </w:rPr>
        <w:t>～</w:t>
      </w:r>
      <w:r w:rsidR="00466031">
        <w:rPr>
          <w:rFonts w:ascii="游ゴシック" w:eastAsia="游ゴシック" w:hAnsi="游ゴシック" w:cs="ＭＳ ゴシック"/>
          <w:b/>
          <w:bCs/>
          <w:szCs w:val="18"/>
        </w:rPr>
        <w:t>31</w:t>
      </w:r>
      <w:r w:rsidR="009A5152">
        <w:rPr>
          <w:rFonts w:ascii="游ゴシック" w:eastAsia="游ゴシック" w:hAnsi="游ゴシック" w:cs="ＭＳ ゴシック" w:hint="eastAsia"/>
          <w:b/>
          <w:bCs/>
          <w:szCs w:val="18"/>
        </w:rPr>
        <w:t>）</w:t>
      </w:r>
    </w:p>
    <w:p w14:paraId="220927F7" w14:textId="11068C8C" w:rsidR="007D57D5" w:rsidRPr="0040001F" w:rsidRDefault="00612957" w:rsidP="007D57D5">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6D92A7BF" w14:textId="7B26E18E" w:rsidR="00D205A8" w:rsidRDefault="00D205A8" w:rsidP="00D205A8">
      <w:pPr>
        <w:topLinePunct/>
        <w:autoSpaceDE w:val="0"/>
        <w:autoSpaceDN w:val="0"/>
        <w:snapToGrid w:val="0"/>
        <w:rPr>
          <w:rFonts w:ascii="游明朝" w:hAnsi="游明朝"/>
          <w:szCs w:val="18"/>
        </w:rPr>
      </w:pPr>
      <w:r>
        <w:rPr>
          <w:rFonts w:ascii="游明朝" w:hAnsi="游明朝" w:hint="eastAsia"/>
          <w:szCs w:val="18"/>
        </w:rPr>
        <w:t xml:space="preserve">　</w:t>
      </w:r>
      <w:r w:rsidR="00C12A77" w:rsidRPr="00C12A77">
        <w:rPr>
          <w:rFonts w:ascii="游ゴシック" w:eastAsia="游ゴシック" w:hAnsi="游ゴシック" w:hint="eastAsia"/>
          <w:b/>
          <w:bCs/>
          <w:szCs w:val="18"/>
        </w:rPr>
        <w:t>魂を，イデアを追求する方向へと転換させるべきだとプラトンが説くのはなぜだろうか。</w:t>
      </w:r>
    </w:p>
    <w:p w14:paraId="73DA0C39" w14:textId="735B537E" w:rsidR="00BF5D20" w:rsidRDefault="00D74FAF" w:rsidP="00D205A8">
      <w:pPr>
        <w:topLinePunct/>
        <w:autoSpaceDE w:val="0"/>
        <w:autoSpaceDN w:val="0"/>
        <w:snapToGrid w:val="0"/>
        <w:ind w:leftChars="100" w:left="180" w:firstLineChars="100" w:firstLine="180"/>
        <w:rPr>
          <w:rFonts w:ascii="游明朝" w:hAnsi="游明朝"/>
          <w:szCs w:val="18"/>
        </w:rPr>
      </w:pPr>
      <w:r w:rsidRPr="00D74FAF">
        <w:rPr>
          <w:rFonts w:ascii="游明朝" w:hAnsi="游明朝" w:hint="eastAsia"/>
          <w:szCs w:val="18"/>
        </w:rPr>
        <w:t>プラトンによれば，感覚でとらえられ，たえずものごとが生成・変化・消滅する世界ではなく，永遠・不変で真の実在であるイデアの世界を知ることが，人間の本来の生き方であり，この生き方が幸福につながるから。</w:t>
      </w:r>
    </w:p>
    <w:p w14:paraId="4331D2D3" w14:textId="77777777" w:rsidR="0070530B" w:rsidRPr="0076490D" w:rsidRDefault="0070530B" w:rsidP="0070530B">
      <w:pPr>
        <w:topLinePunct/>
        <w:autoSpaceDE w:val="0"/>
        <w:autoSpaceDN w:val="0"/>
        <w:snapToGrid w:val="0"/>
        <w:rPr>
          <w:rFonts w:ascii="游明朝" w:hAnsi="游明朝"/>
          <w:color w:val="538135" w:themeColor="accent6" w:themeShade="BF"/>
          <w:szCs w:val="18"/>
        </w:rPr>
      </w:pPr>
    </w:p>
    <w:p w14:paraId="00D7E587" w14:textId="77409B9C" w:rsidR="00034B53" w:rsidRPr="0076490D" w:rsidRDefault="00034B53" w:rsidP="00034B53">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４</w:t>
      </w:r>
      <w:r w:rsidRPr="007D57D5">
        <w:rPr>
          <w:rFonts w:ascii="游ゴシック" w:eastAsia="游ゴシック" w:hAnsi="游ゴシック" w:cs="ＭＳ ゴシック" w:hint="eastAsia"/>
          <w:b/>
          <w:bCs/>
          <w:szCs w:val="18"/>
        </w:rPr>
        <w:t xml:space="preserve">　</w:t>
      </w:r>
      <w:r w:rsidRPr="00034B53">
        <w:rPr>
          <w:rFonts w:ascii="游ゴシック" w:eastAsia="游ゴシック" w:hAnsi="游ゴシック" w:cs="ＭＳ ゴシック" w:hint="eastAsia"/>
          <w:b/>
          <w:bCs/>
          <w:szCs w:val="18"/>
        </w:rPr>
        <w:t>アリストテレス</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32</w:t>
      </w: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3</w:t>
      </w:r>
      <w:r>
        <w:rPr>
          <w:rFonts w:ascii="游ゴシック" w:eastAsia="游ゴシック" w:hAnsi="游ゴシック" w:cs="ＭＳ ゴシック"/>
          <w:b/>
          <w:bCs/>
          <w:szCs w:val="18"/>
        </w:rPr>
        <w:t>5</w:t>
      </w:r>
      <w:r w:rsidR="009A5152">
        <w:rPr>
          <w:rFonts w:ascii="游ゴシック" w:eastAsia="游ゴシック" w:hAnsi="游ゴシック" w:cs="ＭＳ ゴシック" w:hint="eastAsia"/>
          <w:b/>
          <w:bCs/>
          <w:szCs w:val="18"/>
        </w:rPr>
        <w:t>）</w:t>
      </w:r>
    </w:p>
    <w:p w14:paraId="758D2DAD" w14:textId="77777777" w:rsidR="00034B53" w:rsidRPr="0040001F" w:rsidRDefault="00034B53" w:rsidP="00034B53">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441E4A8C" w14:textId="011464A5" w:rsidR="00034B53" w:rsidRDefault="00034B53" w:rsidP="00034B53">
      <w:pPr>
        <w:topLinePunct/>
        <w:autoSpaceDE w:val="0"/>
        <w:autoSpaceDN w:val="0"/>
        <w:snapToGrid w:val="0"/>
        <w:rPr>
          <w:rFonts w:ascii="游明朝" w:hAnsi="游明朝"/>
          <w:szCs w:val="18"/>
        </w:rPr>
      </w:pPr>
      <w:r>
        <w:rPr>
          <w:rFonts w:ascii="游明朝" w:hAnsi="游明朝" w:hint="eastAsia"/>
          <w:szCs w:val="18"/>
        </w:rPr>
        <w:t xml:space="preserve">　</w:t>
      </w:r>
      <w:r w:rsidR="00D61B76" w:rsidRPr="00D61B76">
        <w:rPr>
          <w:rFonts w:ascii="游ゴシック" w:eastAsia="游ゴシック" w:hAnsi="游ゴシック" w:hint="eastAsia"/>
          <w:b/>
          <w:bCs/>
          <w:szCs w:val="18"/>
        </w:rPr>
        <w:t>観想的活動が究極的な幸福であるといわれるのはなぜだろうか。</w:t>
      </w:r>
    </w:p>
    <w:p w14:paraId="591EB63F" w14:textId="3F6F03A0" w:rsidR="00034B53" w:rsidRDefault="00D74FAF" w:rsidP="00034B53">
      <w:pPr>
        <w:topLinePunct/>
        <w:autoSpaceDE w:val="0"/>
        <w:autoSpaceDN w:val="0"/>
        <w:snapToGrid w:val="0"/>
        <w:ind w:leftChars="100" w:left="180" w:firstLineChars="100" w:firstLine="180"/>
        <w:rPr>
          <w:rFonts w:ascii="游明朝" w:hAnsi="游明朝"/>
          <w:szCs w:val="18"/>
        </w:rPr>
      </w:pPr>
      <w:r w:rsidRPr="00D74FAF">
        <w:rPr>
          <w:rFonts w:ascii="游明朝" w:hAnsi="游明朝" w:hint="eastAsia"/>
          <w:szCs w:val="18"/>
        </w:rPr>
        <w:t>アリストテレスによれば，幸福は卓越性に即しての活動だが，卓越性のうちで最高のものは，人間のうちで最善のものである理性に固有の卓越性である。したがって，理性の卓越性に即した活動こそ究極的な幸福だが，それは観想的活動だから。</w:t>
      </w:r>
    </w:p>
    <w:p w14:paraId="0A42837B" w14:textId="77777777" w:rsidR="00034B53" w:rsidRPr="0076490D" w:rsidRDefault="00034B53" w:rsidP="00034B53">
      <w:pPr>
        <w:topLinePunct/>
        <w:autoSpaceDE w:val="0"/>
        <w:autoSpaceDN w:val="0"/>
        <w:snapToGrid w:val="0"/>
        <w:rPr>
          <w:rFonts w:ascii="游明朝" w:hAnsi="游明朝"/>
          <w:color w:val="538135" w:themeColor="accent6" w:themeShade="BF"/>
          <w:szCs w:val="18"/>
        </w:rPr>
      </w:pPr>
    </w:p>
    <w:p w14:paraId="34BAAB13" w14:textId="77777777" w:rsidR="00034B53" w:rsidRPr="0040001F" w:rsidRDefault="00034B53" w:rsidP="00034B53">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lastRenderedPageBreak/>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7841C3E0" w14:textId="2B2FFD02" w:rsidR="00034B53" w:rsidRPr="00253367" w:rsidRDefault="00D61B76" w:rsidP="00034B53">
      <w:pPr>
        <w:topLinePunct/>
        <w:autoSpaceDE w:val="0"/>
        <w:autoSpaceDN w:val="0"/>
        <w:snapToGrid w:val="0"/>
        <w:ind w:firstLineChars="100" w:firstLine="180"/>
        <w:rPr>
          <w:rFonts w:ascii="游ゴシック" w:eastAsia="游ゴシック" w:hAnsi="游ゴシック"/>
          <w:b/>
          <w:bCs/>
          <w:szCs w:val="18"/>
        </w:rPr>
      </w:pPr>
      <w:r w:rsidRPr="00D61B76">
        <w:rPr>
          <w:rFonts w:ascii="游ゴシック" w:eastAsia="游ゴシック" w:hAnsi="游ゴシック" w:hint="eastAsia"/>
          <w:b/>
          <w:bCs/>
          <w:szCs w:val="18"/>
        </w:rPr>
        <w:t>プラトンとアリストテレスはそれぞれ，正義をどのようなものと考えたか，両者の考え方をまとめ，比較してみよう</w:t>
      </w:r>
      <w:r>
        <w:rPr>
          <w:rFonts w:ascii="游ゴシック" w:eastAsia="游ゴシック" w:hAnsi="游ゴシック" w:hint="eastAsia"/>
          <w:b/>
          <w:bCs/>
          <w:szCs w:val="18"/>
        </w:rPr>
        <w:t>。</w:t>
      </w:r>
    </w:p>
    <w:p w14:paraId="0E046FA0" w14:textId="7EFB7F8A" w:rsidR="00034B53" w:rsidRPr="0076490D" w:rsidRDefault="00D74FAF" w:rsidP="00034B53">
      <w:pPr>
        <w:topLinePunct/>
        <w:autoSpaceDE w:val="0"/>
        <w:autoSpaceDN w:val="0"/>
        <w:snapToGrid w:val="0"/>
        <w:ind w:leftChars="100" w:left="180" w:firstLineChars="100" w:firstLine="180"/>
        <w:rPr>
          <w:rFonts w:ascii="游明朝" w:hAnsi="游明朝"/>
          <w:color w:val="538135" w:themeColor="accent6" w:themeShade="BF"/>
          <w:szCs w:val="18"/>
        </w:rPr>
      </w:pPr>
      <w:r w:rsidRPr="00D74FAF">
        <w:rPr>
          <w:rFonts w:ascii="游明朝" w:hAnsi="游明朝" w:hint="eastAsia"/>
          <w:szCs w:val="18"/>
        </w:rPr>
        <w:t>プラトンは，理性，気概，欲望という三つの部分からなる魂全体の秩序と調和を正義と考えた。他方，アリストテレスは，正義を広義の正義</w:t>
      </w:r>
      <w:r w:rsidR="009A5152">
        <w:rPr>
          <w:rFonts w:ascii="游明朝" w:hAnsi="游明朝" w:hint="eastAsia"/>
          <w:szCs w:val="18"/>
        </w:rPr>
        <w:t>（</w:t>
      </w:r>
      <w:r w:rsidRPr="00D74FAF">
        <w:rPr>
          <w:rFonts w:ascii="游明朝" w:hAnsi="游明朝" w:hint="eastAsia"/>
          <w:szCs w:val="18"/>
        </w:rPr>
        <w:t>全体的正義</w:t>
      </w:r>
      <w:r w:rsidR="009A5152">
        <w:rPr>
          <w:rFonts w:ascii="游明朝" w:hAnsi="游明朝" w:hint="eastAsia"/>
          <w:szCs w:val="18"/>
        </w:rPr>
        <w:t>）</w:t>
      </w:r>
      <w:r w:rsidRPr="00D74FAF">
        <w:rPr>
          <w:rFonts w:ascii="游明朝" w:hAnsi="游明朝" w:hint="eastAsia"/>
          <w:szCs w:val="18"/>
        </w:rPr>
        <w:t>と狭義の正義</w:t>
      </w:r>
      <w:r w:rsidR="009A5152">
        <w:rPr>
          <w:rFonts w:ascii="游明朝" w:hAnsi="游明朝" w:hint="eastAsia"/>
          <w:szCs w:val="18"/>
        </w:rPr>
        <w:t>（</w:t>
      </w:r>
      <w:r w:rsidRPr="00D74FAF">
        <w:rPr>
          <w:rFonts w:ascii="游明朝" w:hAnsi="游明朝" w:hint="eastAsia"/>
          <w:szCs w:val="18"/>
        </w:rPr>
        <w:t>部分的正義</w:t>
      </w:r>
      <w:r w:rsidR="009A5152">
        <w:rPr>
          <w:rFonts w:ascii="游明朝" w:hAnsi="游明朝" w:hint="eastAsia"/>
          <w:szCs w:val="18"/>
        </w:rPr>
        <w:t>）</w:t>
      </w:r>
      <w:r w:rsidRPr="00D74FAF">
        <w:rPr>
          <w:rFonts w:ascii="游明朝" w:hAnsi="游明朝" w:hint="eastAsia"/>
          <w:szCs w:val="18"/>
        </w:rPr>
        <w:t>に大別したが，そのうちの部分的正義を均等</w:t>
      </w:r>
      <w:r w:rsidR="009A5152">
        <w:rPr>
          <w:rFonts w:ascii="游明朝" w:hAnsi="游明朝" w:hint="eastAsia"/>
          <w:szCs w:val="18"/>
        </w:rPr>
        <w:t>（</w:t>
      </w:r>
      <w:r w:rsidRPr="00D74FAF">
        <w:rPr>
          <w:rFonts w:ascii="游明朝" w:hAnsi="游明朝" w:hint="eastAsia"/>
          <w:szCs w:val="18"/>
        </w:rPr>
        <w:t>平等</w:t>
      </w:r>
      <w:r w:rsidR="009A5152">
        <w:rPr>
          <w:rFonts w:ascii="游明朝" w:hAnsi="游明朝" w:hint="eastAsia"/>
          <w:szCs w:val="18"/>
        </w:rPr>
        <w:t>）</w:t>
      </w:r>
      <w:r w:rsidRPr="00D74FAF">
        <w:rPr>
          <w:rFonts w:ascii="游明朝" w:hAnsi="游明朝" w:hint="eastAsia"/>
          <w:szCs w:val="18"/>
        </w:rPr>
        <w:t>の実現ととらえ，名誉や財貨を功績や働きに応じて配分する配分的正義と，裁判や取引などで利害・得失を調整する調整的正義という二つの点から説明した。プラトンは正義を魂のあり方から考え，アリストテレスはおもに均等</w:t>
      </w:r>
      <w:r w:rsidR="009A5152">
        <w:rPr>
          <w:rFonts w:ascii="游明朝" w:hAnsi="游明朝" w:hint="eastAsia"/>
          <w:szCs w:val="18"/>
        </w:rPr>
        <w:t>（</w:t>
      </w:r>
      <w:r w:rsidRPr="00D74FAF">
        <w:rPr>
          <w:rFonts w:ascii="游明朝" w:hAnsi="游明朝" w:hint="eastAsia"/>
          <w:szCs w:val="18"/>
        </w:rPr>
        <w:t>平等</w:t>
      </w:r>
      <w:r w:rsidR="009A5152">
        <w:rPr>
          <w:rFonts w:ascii="游明朝" w:hAnsi="游明朝" w:hint="eastAsia"/>
          <w:szCs w:val="18"/>
        </w:rPr>
        <w:t>）</w:t>
      </w:r>
      <w:r w:rsidRPr="00D74FAF">
        <w:rPr>
          <w:rFonts w:ascii="游明朝" w:hAnsi="游明朝" w:hint="eastAsia"/>
          <w:szCs w:val="18"/>
        </w:rPr>
        <w:t>という点から正義を考えた点が，それぞれ特徴的である。</w:t>
      </w:r>
    </w:p>
    <w:p w14:paraId="45AB5FEA" w14:textId="55141EB7" w:rsidR="00BF5D20" w:rsidRPr="00034B53" w:rsidRDefault="00BF5D20" w:rsidP="0076490D">
      <w:pPr>
        <w:topLinePunct/>
        <w:autoSpaceDE w:val="0"/>
        <w:autoSpaceDN w:val="0"/>
        <w:snapToGrid w:val="0"/>
        <w:rPr>
          <w:rFonts w:ascii="游明朝" w:hAnsi="游明朝"/>
          <w:color w:val="538135" w:themeColor="accent6" w:themeShade="BF"/>
          <w:szCs w:val="18"/>
        </w:rPr>
      </w:pPr>
    </w:p>
    <w:p w14:paraId="095FEEC1" w14:textId="190A2F0E" w:rsidR="00853AC2" w:rsidRPr="0076490D" w:rsidRDefault="00853AC2" w:rsidP="00853AC2">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５</w:t>
      </w:r>
      <w:r w:rsidRPr="007D57D5">
        <w:rPr>
          <w:rFonts w:ascii="游ゴシック" w:eastAsia="游ゴシック" w:hAnsi="游ゴシック" w:cs="ＭＳ ゴシック" w:hint="eastAsia"/>
          <w:b/>
          <w:bCs/>
          <w:szCs w:val="18"/>
        </w:rPr>
        <w:t xml:space="preserve">　</w:t>
      </w:r>
      <w:r w:rsidRPr="00853AC2">
        <w:rPr>
          <w:rFonts w:ascii="游ゴシック" w:eastAsia="游ゴシック" w:hAnsi="游ゴシック" w:cs="ＭＳ ゴシック" w:hint="eastAsia"/>
          <w:b/>
          <w:bCs/>
          <w:szCs w:val="18"/>
        </w:rPr>
        <w:t>ギリシア思想の展開</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36</w:t>
      </w: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37</w:t>
      </w:r>
      <w:r w:rsidR="009A5152">
        <w:rPr>
          <w:rFonts w:ascii="游ゴシック" w:eastAsia="游ゴシック" w:hAnsi="游ゴシック" w:cs="ＭＳ ゴシック" w:hint="eastAsia"/>
          <w:b/>
          <w:bCs/>
          <w:szCs w:val="18"/>
        </w:rPr>
        <w:t>）</w:t>
      </w:r>
    </w:p>
    <w:p w14:paraId="40571C55" w14:textId="77777777" w:rsidR="00853AC2" w:rsidRPr="0040001F" w:rsidRDefault="00853AC2" w:rsidP="00853AC2">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68E6C7E3" w14:textId="59BA476D" w:rsidR="00853AC2" w:rsidRPr="00253367" w:rsidRDefault="00481C8B" w:rsidP="00853AC2">
      <w:pPr>
        <w:topLinePunct/>
        <w:autoSpaceDE w:val="0"/>
        <w:autoSpaceDN w:val="0"/>
        <w:snapToGrid w:val="0"/>
        <w:ind w:firstLineChars="100" w:firstLine="180"/>
        <w:rPr>
          <w:rFonts w:ascii="游ゴシック" w:eastAsia="游ゴシック" w:hAnsi="游ゴシック"/>
          <w:b/>
          <w:bCs/>
          <w:szCs w:val="18"/>
        </w:rPr>
      </w:pPr>
      <w:r w:rsidRPr="00481C8B">
        <w:rPr>
          <w:rFonts w:ascii="游ゴシック" w:eastAsia="游ゴシック" w:hAnsi="游ゴシック" w:hint="eastAsia"/>
          <w:b/>
          <w:bCs/>
          <w:szCs w:val="18"/>
        </w:rPr>
        <w:t>ギリシア思想における徳の考え方を「魂」「理性」という言葉を使って説明してみよう。</w:t>
      </w:r>
    </w:p>
    <w:p w14:paraId="788F3597" w14:textId="21D1876F" w:rsidR="00853AC2" w:rsidRDefault="00D74FAF" w:rsidP="00853AC2">
      <w:pPr>
        <w:topLinePunct/>
        <w:autoSpaceDE w:val="0"/>
        <w:autoSpaceDN w:val="0"/>
        <w:snapToGrid w:val="0"/>
        <w:ind w:leftChars="100" w:left="180" w:firstLineChars="100" w:firstLine="180"/>
        <w:rPr>
          <w:rFonts w:ascii="游明朝" w:hAnsi="游明朝"/>
          <w:szCs w:val="18"/>
        </w:rPr>
      </w:pPr>
      <w:r w:rsidRPr="00D74FAF">
        <w:rPr>
          <w:rFonts w:ascii="游明朝" w:hAnsi="游明朝" w:hint="eastAsia"/>
          <w:szCs w:val="18"/>
        </w:rPr>
        <w:t>ギリシア思想において，徳はおもに魂の優れたあり方としてとらえられるが，とくに理性の働きが重要である。プラトンは，理性，気概，欲望からなる魂のあり方から徳を説明している。また，アリストテレスは，感情や欲望が理性の指示に従うのが性格的徳であると考え，また理性を純粋に働かせる観想が最高の幸福をもたらすと考えている。さらに，ストア派は，各人の理性を自然全体の理性に従わせた，「自然に従った魂の状態」が徳であると考えている。</w:t>
      </w:r>
    </w:p>
    <w:p w14:paraId="64BD097F" w14:textId="77777777" w:rsidR="002308E8" w:rsidRPr="0076490D" w:rsidRDefault="002308E8" w:rsidP="002308E8">
      <w:pPr>
        <w:topLinePunct/>
        <w:autoSpaceDE w:val="0"/>
        <w:autoSpaceDN w:val="0"/>
        <w:snapToGrid w:val="0"/>
        <w:rPr>
          <w:rFonts w:ascii="游明朝" w:hAnsi="游明朝"/>
          <w:color w:val="538135" w:themeColor="accent6" w:themeShade="BF"/>
          <w:szCs w:val="18"/>
        </w:rPr>
      </w:pPr>
    </w:p>
    <w:p w14:paraId="192A529B" w14:textId="64B33B7A" w:rsidR="002308E8" w:rsidRDefault="002308E8" w:rsidP="002308E8">
      <w:pPr>
        <w:topLinePunct/>
        <w:autoSpaceDE w:val="0"/>
        <w:autoSpaceDN w:val="0"/>
        <w:snapToGrid w:val="0"/>
        <w:rPr>
          <w:rFonts w:ascii="游ゴシック" w:eastAsia="游ゴシック" w:hAnsi="游ゴシック" w:cs="ＭＳ ゴシック"/>
          <w:b/>
          <w:bCs/>
          <w:szCs w:val="18"/>
        </w:rPr>
      </w:pP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第２節</w:t>
      </w:r>
      <w:r w:rsidRPr="007D57D5">
        <w:rPr>
          <w:rFonts w:ascii="游ゴシック" w:eastAsia="游ゴシック" w:hAnsi="游ゴシック" w:cs="ＭＳ ゴシック" w:hint="eastAsia"/>
          <w:b/>
          <w:bCs/>
          <w:szCs w:val="18"/>
        </w:rPr>
        <w:t xml:space="preserve">　</w:t>
      </w:r>
      <w:r w:rsidRPr="002308E8">
        <w:rPr>
          <w:rFonts w:ascii="游ゴシック" w:eastAsia="游ゴシック" w:hAnsi="游ゴシック" w:cs="ＭＳ ゴシック" w:hint="eastAsia"/>
          <w:b/>
          <w:bCs/>
          <w:szCs w:val="18"/>
        </w:rPr>
        <w:t>キリスト教</w:t>
      </w:r>
    </w:p>
    <w:p w14:paraId="07AFCA38" w14:textId="63B563DE" w:rsidR="002308E8" w:rsidRPr="0076490D" w:rsidRDefault="002308E8" w:rsidP="002308E8">
      <w:pPr>
        <w:topLinePunct/>
        <w:autoSpaceDE w:val="0"/>
        <w:autoSpaceDN w:val="0"/>
        <w:snapToGrid w:val="0"/>
        <w:rPr>
          <w:rFonts w:ascii="游明朝" w:hAnsi="游明朝"/>
          <w:color w:val="538135" w:themeColor="accent6" w:themeShade="BF"/>
          <w:szCs w:val="18"/>
        </w:rPr>
      </w:pPr>
      <w:r w:rsidRPr="007D57D5">
        <w:rPr>
          <w:rFonts w:ascii="游ゴシック" w:eastAsia="游ゴシック" w:hAnsi="游ゴシック" w:cs="ＭＳ ゴシック" w:hint="eastAsia"/>
          <w:b/>
          <w:bCs/>
          <w:szCs w:val="18"/>
        </w:rPr>
        <w:t xml:space="preserve">１　</w:t>
      </w:r>
      <w:r w:rsidRPr="002308E8">
        <w:rPr>
          <w:rFonts w:ascii="游ゴシック" w:eastAsia="游ゴシック" w:hAnsi="游ゴシック" w:cs="ＭＳ ゴシック" w:hint="eastAsia"/>
          <w:b/>
          <w:bCs/>
          <w:szCs w:val="18"/>
        </w:rPr>
        <w:t>古代ユダヤ教</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38</w:t>
      </w: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40</w:t>
      </w:r>
      <w:r w:rsidR="009A5152">
        <w:rPr>
          <w:rFonts w:ascii="游ゴシック" w:eastAsia="游ゴシック" w:hAnsi="游ゴシック" w:cs="ＭＳ ゴシック" w:hint="eastAsia"/>
          <w:b/>
          <w:bCs/>
          <w:szCs w:val="18"/>
        </w:rPr>
        <w:t>）</w:t>
      </w:r>
    </w:p>
    <w:p w14:paraId="7DED8BE0" w14:textId="28B57549" w:rsidR="002308E8" w:rsidRPr="0040001F" w:rsidRDefault="00052997" w:rsidP="002308E8">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1D1BFFCC" w14:textId="2FFCAF78" w:rsidR="002308E8" w:rsidRPr="00253367" w:rsidRDefault="005A6B7A" w:rsidP="002308E8">
      <w:pPr>
        <w:topLinePunct/>
        <w:autoSpaceDE w:val="0"/>
        <w:autoSpaceDN w:val="0"/>
        <w:snapToGrid w:val="0"/>
        <w:ind w:firstLineChars="100" w:firstLine="180"/>
        <w:rPr>
          <w:rFonts w:ascii="游ゴシック" w:eastAsia="游ゴシック" w:hAnsi="游ゴシック"/>
          <w:b/>
          <w:bCs/>
          <w:szCs w:val="18"/>
        </w:rPr>
      </w:pPr>
      <w:r w:rsidRPr="005A6B7A">
        <w:rPr>
          <w:rFonts w:ascii="游ゴシック" w:eastAsia="游ゴシック" w:hAnsi="游ゴシック" w:hint="eastAsia"/>
          <w:b/>
          <w:bCs/>
          <w:szCs w:val="18"/>
        </w:rPr>
        <w:t>十戒は神を大切にすること</w:t>
      </w:r>
      <w:r w:rsidR="009A5152">
        <w:rPr>
          <w:rFonts w:ascii="游ゴシック" w:eastAsia="游ゴシック" w:hAnsi="游ゴシック" w:hint="eastAsia"/>
          <w:b/>
          <w:bCs/>
          <w:szCs w:val="18"/>
        </w:rPr>
        <w:t>（</w:t>
      </w:r>
      <w:r w:rsidRPr="005A6B7A">
        <w:rPr>
          <w:rFonts w:ascii="游ゴシック" w:eastAsia="游ゴシック" w:hAnsi="游ゴシック" w:hint="eastAsia"/>
          <w:b/>
          <w:bCs/>
          <w:szCs w:val="18"/>
        </w:rPr>
        <w:t>宗教的義務</w:t>
      </w:r>
      <w:r w:rsidR="009A5152">
        <w:rPr>
          <w:rFonts w:ascii="游ゴシック" w:eastAsia="游ゴシック" w:hAnsi="游ゴシック" w:hint="eastAsia"/>
          <w:b/>
          <w:bCs/>
          <w:szCs w:val="18"/>
        </w:rPr>
        <w:t>）</w:t>
      </w:r>
      <w:r w:rsidRPr="005A6B7A">
        <w:rPr>
          <w:rFonts w:ascii="游ゴシック" w:eastAsia="游ゴシック" w:hAnsi="游ゴシック" w:hint="eastAsia"/>
          <w:b/>
          <w:bCs/>
          <w:szCs w:val="18"/>
        </w:rPr>
        <w:t>と他者を大切にすること</w:t>
      </w:r>
      <w:r w:rsidR="009A5152">
        <w:rPr>
          <w:rFonts w:ascii="游ゴシック" w:eastAsia="游ゴシック" w:hAnsi="游ゴシック" w:hint="eastAsia"/>
          <w:b/>
          <w:bCs/>
          <w:szCs w:val="18"/>
        </w:rPr>
        <w:t>（</w:t>
      </w:r>
      <w:r w:rsidRPr="005A6B7A">
        <w:rPr>
          <w:rFonts w:ascii="游ゴシック" w:eastAsia="游ゴシック" w:hAnsi="游ゴシック" w:hint="eastAsia"/>
          <w:b/>
          <w:bCs/>
          <w:szCs w:val="18"/>
        </w:rPr>
        <w:t>道徳的義務</w:t>
      </w:r>
      <w:r w:rsidR="009A5152">
        <w:rPr>
          <w:rFonts w:ascii="游ゴシック" w:eastAsia="游ゴシック" w:hAnsi="游ゴシック" w:hint="eastAsia"/>
          <w:b/>
          <w:bCs/>
          <w:szCs w:val="18"/>
        </w:rPr>
        <w:t>）</w:t>
      </w:r>
      <w:r w:rsidRPr="005A6B7A">
        <w:rPr>
          <w:rFonts w:ascii="游ゴシック" w:eastAsia="游ゴシック" w:hAnsi="游ゴシック" w:hint="eastAsia"/>
          <w:b/>
          <w:bCs/>
          <w:szCs w:val="18"/>
        </w:rPr>
        <w:t>を含んでいる。それぞれ，具体的にどのようなことが説かれているだろうか。</w:t>
      </w:r>
    </w:p>
    <w:p w14:paraId="6859EA94" w14:textId="658B4F0A" w:rsidR="00D74FAF" w:rsidRPr="00DD15B7" w:rsidRDefault="00D74FAF" w:rsidP="000B141F">
      <w:pPr>
        <w:topLinePunct/>
        <w:autoSpaceDE w:val="0"/>
        <w:autoSpaceDN w:val="0"/>
        <w:snapToGrid w:val="0"/>
        <w:ind w:firstLineChars="100" w:firstLine="180"/>
        <w:rPr>
          <w:rFonts w:ascii="游明朝" w:hAnsi="游明朝"/>
          <w:szCs w:val="18"/>
        </w:rPr>
      </w:pPr>
      <w:r w:rsidRPr="00DD15B7">
        <w:rPr>
          <w:rFonts w:ascii="游明朝" w:hAnsi="游明朝" w:hint="eastAsia"/>
          <w:szCs w:val="18"/>
        </w:rPr>
        <w:t>・宗教的義務</w:t>
      </w:r>
      <w:r w:rsidR="000B141F" w:rsidRPr="00DD15B7">
        <w:rPr>
          <w:rFonts w:ascii="游明朝" w:hAnsi="游明朝" w:hint="eastAsia"/>
          <w:szCs w:val="18"/>
        </w:rPr>
        <w:t>（１－４）</w:t>
      </w:r>
    </w:p>
    <w:p w14:paraId="5C893104" w14:textId="7B2ACE30" w:rsidR="00D74FAF" w:rsidRPr="00DD15B7" w:rsidRDefault="00D74FAF" w:rsidP="00D74FAF">
      <w:pPr>
        <w:topLinePunct/>
        <w:autoSpaceDE w:val="0"/>
        <w:autoSpaceDN w:val="0"/>
        <w:snapToGrid w:val="0"/>
        <w:ind w:leftChars="100" w:left="180" w:firstLineChars="100" w:firstLine="180"/>
        <w:rPr>
          <w:rFonts w:ascii="游明朝" w:hAnsi="游明朝"/>
          <w:szCs w:val="18"/>
        </w:rPr>
      </w:pPr>
      <w:r w:rsidRPr="00DD15B7">
        <w:rPr>
          <w:rFonts w:ascii="游明朝" w:hAnsi="游明朝" w:hint="eastAsia"/>
          <w:szCs w:val="18"/>
        </w:rPr>
        <w:t>１－４では</w:t>
      </w:r>
      <w:r w:rsidR="00B14C6A" w:rsidRPr="00DD15B7">
        <w:rPr>
          <w:rFonts w:ascii="游明朝" w:hAnsi="游明朝" w:hint="eastAsia"/>
          <w:szCs w:val="18"/>
        </w:rPr>
        <w:t>，</w:t>
      </w:r>
      <w:r w:rsidRPr="00DD15B7">
        <w:rPr>
          <w:rFonts w:ascii="游明朝" w:hAnsi="游明朝" w:hint="eastAsia"/>
          <w:szCs w:val="18"/>
        </w:rPr>
        <w:t>ヤハウェが民を奴隷状態から救った</w:t>
      </w:r>
      <w:r w:rsidR="002D4C3C" w:rsidRPr="00DD15B7">
        <w:rPr>
          <w:rFonts w:ascii="游明朝" w:hAnsi="游明朝" w:hint="eastAsia"/>
          <w:szCs w:val="18"/>
        </w:rPr>
        <w:t>の</w:t>
      </w:r>
      <w:r w:rsidRPr="00DD15B7">
        <w:rPr>
          <w:rFonts w:ascii="游明朝" w:hAnsi="游明朝" w:hint="eastAsia"/>
          <w:szCs w:val="18"/>
        </w:rPr>
        <w:t>だから</w:t>
      </w:r>
      <w:r w:rsidR="006440B5" w:rsidRPr="00DD15B7">
        <w:rPr>
          <w:rFonts w:ascii="游明朝" w:hAnsi="游明朝" w:hint="eastAsia"/>
          <w:szCs w:val="18"/>
        </w:rPr>
        <w:t>，</w:t>
      </w:r>
      <w:r w:rsidRPr="00DD15B7">
        <w:rPr>
          <w:rFonts w:ascii="游明朝" w:hAnsi="游明朝" w:hint="eastAsia"/>
          <w:szCs w:val="18"/>
        </w:rPr>
        <w:t>他の神々を拝まず</w:t>
      </w:r>
      <w:r w:rsidR="00B14C6A" w:rsidRPr="00DD15B7">
        <w:rPr>
          <w:rFonts w:ascii="游明朝" w:hAnsi="游明朝" w:hint="eastAsia"/>
          <w:szCs w:val="18"/>
        </w:rPr>
        <w:t>，</w:t>
      </w:r>
      <w:r w:rsidRPr="00DD15B7">
        <w:rPr>
          <w:rFonts w:ascii="游明朝" w:hAnsi="游明朝" w:hint="eastAsia"/>
          <w:szCs w:val="18"/>
        </w:rPr>
        <w:t>安息日を大切にして</w:t>
      </w:r>
      <w:r w:rsidR="00B14C6A" w:rsidRPr="00DD15B7">
        <w:rPr>
          <w:rFonts w:ascii="游明朝" w:hAnsi="游明朝" w:hint="eastAsia"/>
          <w:szCs w:val="18"/>
        </w:rPr>
        <w:t>，</w:t>
      </w:r>
      <w:r w:rsidRPr="00DD15B7">
        <w:rPr>
          <w:rFonts w:ascii="游明朝" w:hAnsi="游明朝" w:hint="eastAsia"/>
          <w:szCs w:val="18"/>
        </w:rPr>
        <w:t>ヤハウェへの義務として</w:t>
      </w:r>
      <w:r w:rsidR="00B14C6A" w:rsidRPr="00DD15B7">
        <w:rPr>
          <w:rFonts w:ascii="游明朝" w:hAnsi="游明朝" w:hint="eastAsia"/>
          <w:szCs w:val="18"/>
        </w:rPr>
        <w:t>，</w:t>
      </w:r>
      <w:r w:rsidRPr="00DD15B7">
        <w:rPr>
          <w:rFonts w:ascii="游明朝" w:hAnsi="游明朝" w:hint="eastAsia"/>
          <w:szCs w:val="18"/>
        </w:rPr>
        <w:t>ヤハウェにのみ全生活をささげて生きるべきであると説かれている。</w:t>
      </w:r>
    </w:p>
    <w:p w14:paraId="162A4CF5" w14:textId="7D0C14E6" w:rsidR="00D74FAF" w:rsidRPr="00DD15B7" w:rsidRDefault="00D74FAF" w:rsidP="00D74FAF">
      <w:pPr>
        <w:topLinePunct/>
        <w:autoSpaceDE w:val="0"/>
        <w:autoSpaceDN w:val="0"/>
        <w:snapToGrid w:val="0"/>
        <w:ind w:firstLineChars="100" w:firstLine="180"/>
        <w:rPr>
          <w:rFonts w:ascii="游明朝" w:hAnsi="游明朝"/>
          <w:szCs w:val="18"/>
        </w:rPr>
      </w:pPr>
      <w:r w:rsidRPr="00DD15B7">
        <w:rPr>
          <w:rFonts w:ascii="游明朝" w:hAnsi="游明朝" w:hint="eastAsia"/>
          <w:szCs w:val="18"/>
        </w:rPr>
        <w:t>・道徳的義務</w:t>
      </w:r>
      <w:r w:rsidR="009A5152" w:rsidRPr="00DD15B7">
        <w:rPr>
          <w:rFonts w:ascii="游明朝" w:hAnsi="游明朝" w:hint="eastAsia"/>
          <w:szCs w:val="18"/>
        </w:rPr>
        <w:t>（</w:t>
      </w:r>
      <w:r w:rsidRPr="00DD15B7">
        <w:rPr>
          <w:rFonts w:ascii="游明朝" w:hAnsi="游明朝" w:hint="eastAsia"/>
          <w:szCs w:val="18"/>
        </w:rPr>
        <w:t>５</w:t>
      </w:r>
      <w:r w:rsidR="002D4C3C" w:rsidRPr="00DD15B7">
        <w:rPr>
          <w:rFonts w:ascii="游明朝" w:hAnsi="游明朝" w:hint="eastAsia"/>
          <w:szCs w:val="18"/>
        </w:rPr>
        <w:t>－10</w:t>
      </w:r>
      <w:r w:rsidR="009A5152" w:rsidRPr="00DD15B7">
        <w:rPr>
          <w:rFonts w:ascii="游明朝" w:hAnsi="游明朝" w:hint="eastAsia"/>
          <w:szCs w:val="18"/>
        </w:rPr>
        <w:t>）</w:t>
      </w:r>
    </w:p>
    <w:p w14:paraId="5630EC7B" w14:textId="1C1A25E7" w:rsidR="002308E8" w:rsidRPr="0076490D" w:rsidRDefault="00D74FAF" w:rsidP="00D74FAF">
      <w:pPr>
        <w:topLinePunct/>
        <w:autoSpaceDE w:val="0"/>
        <w:autoSpaceDN w:val="0"/>
        <w:snapToGrid w:val="0"/>
        <w:ind w:leftChars="100" w:left="180" w:firstLineChars="100" w:firstLine="180"/>
        <w:rPr>
          <w:rFonts w:ascii="游明朝" w:hAnsi="游明朝"/>
          <w:color w:val="538135" w:themeColor="accent6" w:themeShade="BF"/>
          <w:szCs w:val="18"/>
        </w:rPr>
      </w:pPr>
      <w:r w:rsidRPr="00DD15B7">
        <w:rPr>
          <w:rFonts w:ascii="游明朝" w:hAnsi="游明朝" w:hint="eastAsia"/>
          <w:szCs w:val="18"/>
        </w:rPr>
        <w:t>５－10では</w:t>
      </w:r>
      <w:r w:rsidR="00B14C6A" w:rsidRPr="00DD15B7">
        <w:rPr>
          <w:rFonts w:ascii="游明朝" w:hAnsi="游明朝" w:hint="eastAsia"/>
          <w:szCs w:val="18"/>
        </w:rPr>
        <w:t>，</w:t>
      </w:r>
      <w:r w:rsidR="002D4C3C" w:rsidRPr="00DD15B7">
        <w:rPr>
          <w:rFonts w:ascii="游明朝" w:hAnsi="游明朝" w:hint="eastAsia"/>
          <w:szCs w:val="18"/>
        </w:rPr>
        <w:t>ユダヤ人は</w:t>
      </w:r>
      <w:r w:rsidRPr="00DD15B7">
        <w:rPr>
          <w:rFonts w:ascii="游明朝" w:hAnsi="游明朝" w:hint="eastAsia"/>
          <w:szCs w:val="18"/>
        </w:rPr>
        <w:t>ヤハウェによって救われた民である</w:t>
      </w:r>
      <w:r w:rsidR="002D4C3C" w:rsidRPr="00DD15B7">
        <w:rPr>
          <w:rFonts w:ascii="游明朝" w:hAnsi="游明朝" w:hint="eastAsia"/>
          <w:szCs w:val="18"/>
        </w:rPr>
        <w:t>の</w:t>
      </w:r>
      <w:r w:rsidRPr="00DD15B7">
        <w:rPr>
          <w:rFonts w:ascii="游明朝" w:hAnsi="游明朝" w:hint="eastAsia"/>
          <w:szCs w:val="18"/>
        </w:rPr>
        <w:t>だから</w:t>
      </w:r>
      <w:r w:rsidR="006440B5" w:rsidRPr="00DD15B7">
        <w:rPr>
          <w:rFonts w:ascii="游明朝" w:hAnsi="游明朝" w:hint="eastAsia"/>
          <w:szCs w:val="18"/>
        </w:rPr>
        <w:t>，</w:t>
      </w:r>
      <w:r w:rsidRPr="00DD15B7">
        <w:rPr>
          <w:rFonts w:ascii="游明朝" w:hAnsi="游明朝" w:hint="eastAsia"/>
          <w:szCs w:val="18"/>
        </w:rPr>
        <w:t>民のなかにかつて奴隷であった時のように虐げられ</w:t>
      </w:r>
      <w:r w:rsidR="00B14C6A" w:rsidRPr="00DD15B7">
        <w:rPr>
          <w:rFonts w:ascii="游明朝" w:hAnsi="游明朝" w:hint="eastAsia"/>
          <w:szCs w:val="18"/>
        </w:rPr>
        <w:t>，</w:t>
      </w:r>
      <w:r w:rsidRPr="00DD15B7">
        <w:rPr>
          <w:rFonts w:ascii="游明朝" w:hAnsi="游明朝" w:hint="eastAsia"/>
          <w:szCs w:val="18"/>
        </w:rPr>
        <w:t>悲しむ者があってはならないと説かれている</w:t>
      </w:r>
      <w:r w:rsidR="009A5152" w:rsidRPr="00DD15B7">
        <w:rPr>
          <w:rFonts w:ascii="游明朝" w:hAnsi="游明朝" w:hint="eastAsia"/>
          <w:szCs w:val="18"/>
        </w:rPr>
        <w:t>（</w:t>
      </w:r>
      <w:r w:rsidRPr="00DD15B7">
        <w:rPr>
          <w:rFonts w:ascii="游明朝" w:hAnsi="游明朝" w:hint="eastAsia"/>
          <w:szCs w:val="18"/>
        </w:rPr>
        <w:t>ただし</w:t>
      </w:r>
      <w:r w:rsidR="00B14C6A" w:rsidRPr="00DD15B7">
        <w:rPr>
          <w:rFonts w:ascii="游明朝" w:hAnsi="游明朝" w:hint="eastAsia"/>
          <w:szCs w:val="18"/>
        </w:rPr>
        <w:t>，</w:t>
      </w:r>
      <w:r w:rsidRPr="00DD15B7">
        <w:rPr>
          <w:rFonts w:ascii="游明朝" w:hAnsi="游明朝" w:hint="eastAsia"/>
          <w:szCs w:val="18"/>
        </w:rPr>
        <w:t>５－10の父母</w:t>
      </w:r>
      <w:r w:rsidR="00B14C6A" w:rsidRPr="00DD15B7">
        <w:rPr>
          <w:rFonts w:ascii="游明朝" w:hAnsi="游明朝" w:hint="eastAsia"/>
          <w:szCs w:val="18"/>
        </w:rPr>
        <w:t>，</w:t>
      </w:r>
      <w:r w:rsidRPr="00DD15B7">
        <w:rPr>
          <w:rFonts w:ascii="游明朝" w:hAnsi="游明朝" w:hint="eastAsia"/>
          <w:szCs w:val="18"/>
        </w:rPr>
        <w:t>隣人を大切にする生き方は</w:t>
      </w:r>
      <w:r w:rsidR="00B14C6A" w:rsidRPr="00DD15B7">
        <w:rPr>
          <w:rFonts w:ascii="游明朝" w:hAnsi="游明朝" w:hint="eastAsia"/>
          <w:szCs w:val="18"/>
        </w:rPr>
        <w:t>，</w:t>
      </w:r>
      <w:r w:rsidRPr="00DD15B7">
        <w:rPr>
          <w:rFonts w:ascii="游明朝" w:hAnsi="游明朝" w:hint="eastAsia"/>
          <w:szCs w:val="18"/>
        </w:rPr>
        <w:t>同胞への道徳的義務にとどまらず</w:t>
      </w:r>
      <w:r w:rsidR="00B14C6A" w:rsidRPr="00DD15B7">
        <w:rPr>
          <w:rFonts w:ascii="游明朝" w:hAnsi="游明朝" w:hint="eastAsia"/>
          <w:szCs w:val="18"/>
        </w:rPr>
        <w:t>，</w:t>
      </w:r>
      <w:r w:rsidRPr="00DD15B7">
        <w:rPr>
          <w:rFonts w:ascii="游明朝" w:hAnsi="游明朝" w:hint="eastAsia"/>
          <w:szCs w:val="18"/>
        </w:rPr>
        <w:t>本質的には１－４同様にヤハウェに対する義務でもあることにも注意させる</w:t>
      </w:r>
      <w:r w:rsidR="009A5152" w:rsidRPr="00DD15B7">
        <w:rPr>
          <w:rFonts w:ascii="游明朝" w:hAnsi="游明朝" w:hint="eastAsia"/>
          <w:szCs w:val="18"/>
        </w:rPr>
        <w:t>）</w:t>
      </w:r>
      <w:r w:rsidRPr="00DD15B7">
        <w:rPr>
          <w:rFonts w:ascii="游明朝" w:hAnsi="游明朝" w:hint="eastAsia"/>
          <w:szCs w:val="18"/>
        </w:rPr>
        <w:t>。</w:t>
      </w:r>
    </w:p>
    <w:p w14:paraId="2DED0D71" w14:textId="77777777" w:rsidR="002308E8" w:rsidRPr="00301C50" w:rsidRDefault="002308E8" w:rsidP="002308E8">
      <w:pPr>
        <w:topLinePunct/>
        <w:autoSpaceDE w:val="0"/>
        <w:autoSpaceDN w:val="0"/>
        <w:snapToGrid w:val="0"/>
        <w:rPr>
          <w:rFonts w:ascii="游明朝" w:hAnsi="游明朝"/>
          <w:color w:val="538135" w:themeColor="accent6" w:themeShade="BF"/>
          <w:szCs w:val="18"/>
        </w:rPr>
      </w:pPr>
    </w:p>
    <w:p w14:paraId="7A296AF5" w14:textId="0AC6BD39" w:rsidR="002308E8" w:rsidRPr="0076490D" w:rsidRDefault="002308E8" w:rsidP="002308E8">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２</w:t>
      </w:r>
      <w:r w:rsidRPr="007D57D5">
        <w:rPr>
          <w:rFonts w:ascii="游ゴシック" w:eastAsia="游ゴシック" w:hAnsi="游ゴシック" w:cs="ＭＳ ゴシック" w:hint="eastAsia"/>
          <w:b/>
          <w:bCs/>
          <w:szCs w:val="18"/>
        </w:rPr>
        <w:t xml:space="preserve">　</w:t>
      </w:r>
      <w:r w:rsidR="006F6178" w:rsidRPr="006F6178">
        <w:rPr>
          <w:rFonts w:ascii="游ゴシック" w:eastAsia="游ゴシック" w:hAnsi="游ゴシック" w:cs="ＭＳ ゴシック" w:hint="eastAsia"/>
          <w:b/>
          <w:bCs/>
          <w:szCs w:val="18"/>
        </w:rPr>
        <w:t>イエス</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sidR="006F6178">
        <w:rPr>
          <w:rFonts w:ascii="游ゴシック" w:eastAsia="游ゴシック" w:hAnsi="游ゴシック" w:cs="ＭＳ ゴシック" w:hint="eastAsia"/>
          <w:b/>
          <w:bCs/>
          <w:szCs w:val="18"/>
        </w:rPr>
        <w:t>41</w:t>
      </w:r>
      <w:r w:rsidRPr="007D57D5">
        <w:rPr>
          <w:rFonts w:ascii="游ゴシック" w:eastAsia="游ゴシック" w:hAnsi="游ゴシック" w:cs="ＭＳ ゴシック" w:hint="eastAsia"/>
          <w:b/>
          <w:bCs/>
          <w:szCs w:val="18"/>
        </w:rPr>
        <w:t>～</w:t>
      </w:r>
      <w:r w:rsidR="006F6178">
        <w:rPr>
          <w:rFonts w:ascii="游ゴシック" w:eastAsia="游ゴシック" w:hAnsi="游ゴシック" w:cs="ＭＳ ゴシック" w:hint="eastAsia"/>
          <w:b/>
          <w:bCs/>
          <w:szCs w:val="18"/>
        </w:rPr>
        <w:t>43</w:t>
      </w:r>
      <w:r w:rsidR="009A5152">
        <w:rPr>
          <w:rFonts w:ascii="游ゴシック" w:eastAsia="游ゴシック" w:hAnsi="游ゴシック" w:cs="ＭＳ ゴシック" w:hint="eastAsia"/>
          <w:b/>
          <w:bCs/>
          <w:szCs w:val="18"/>
        </w:rPr>
        <w:t>）</w:t>
      </w:r>
    </w:p>
    <w:p w14:paraId="21F94113" w14:textId="77777777" w:rsidR="002308E8" w:rsidRPr="0040001F" w:rsidRDefault="002308E8" w:rsidP="002308E8">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72424A58" w14:textId="51098D0D" w:rsidR="002308E8" w:rsidRDefault="002308E8" w:rsidP="002308E8">
      <w:pPr>
        <w:topLinePunct/>
        <w:autoSpaceDE w:val="0"/>
        <w:autoSpaceDN w:val="0"/>
        <w:snapToGrid w:val="0"/>
        <w:rPr>
          <w:rFonts w:ascii="游明朝" w:hAnsi="游明朝"/>
          <w:szCs w:val="18"/>
        </w:rPr>
      </w:pPr>
      <w:r>
        <w:rPr>
          <w:rFonts w:ascii="游明朝" w:hAnsi="游明朝" w:hint="eastAsia"/>
          <w:szCs w:val="18"/>
        </w:rPr>
        <w:t xml:space="preserve">　</w:t>
      </w:r>
      <w:r w:rsidR="00C51B0F" w:rsidRPr="00C51B0F">
        <w:rPr>
          <w:rFonts w:ascii="游ゴシック" w:eastAsia="游ゴシック" w:hAnsi="游ゴシック" w:hint="eastAsia"/>
          <w:b/>
          <w:bCs/>
          <w:szCs w:val="18"/>
        </w:rPr>
        <w:t>律法によれば，サマリア人は罪人であり敵である。律法学者はイエスの最後の問いかけにどう答えただろうか，考えてみよう。</w:t>
      </w:r>
    </w:p>
    <w:p w14:paraId="742B0701" w14:textId="3E1FEF76" w:rsidR="002308E8" w:rsidRDefault="0002479B" w:rsidP="002308E8">
      <w:pPr>
        <w:topLinePunct/>
        <w:autoSpaceDE w:val="0"/>
        <w:autoSpaceDN w:val="0"/>
        <w:snapToGrid w:val="0"/>
        <w:ind w:leftChars="100" w:left="180" w:firstLineChars="100" w:firstLine="180"/>
        <w:rPr>
          <w:rFonts w:ascii="游明朝" w:hAnsi="游明朝"/>
          <w:szCs w:val="18"/>
        </w:rPr>
      </w:pPr>
      <w:r w:rsidRPr="0002479B">
        <w:rPr>
          <w:rFonts w:ascii="游明朝" w:hAnsi="游明朝" w:hint="eastAsia"/>
          <w:szCs w:val="18"/>
        </w:rPr>
        <w:t>福音書ではそのあとで</w:t>
      </w:r>
      <w:r w:rsidR="00B14C6A">
        <w:rPr>
          <w:rFonts w:ascii="游明朝" w:hAnsi="游明朝" w:hint="eastAsia"/>
          <w:szCs w:val="18"/>
        </w:rPr>
        <w:t>，</w:t>
      </w:r>
      <w:r w:rsidRPr="0002479B">
        <w:rPr>
          <w:rFonts w:ascii="游明朝" w:hAnsi="游明朝" w:hint="eastAsia"/>
          <w:szCs w:val="18"/>
        </w:rPr>
        <w:t>彼を助けた人です</w:t>
      </w:r>
      <w:r w:rsidR="00B14C6A">
        <w:rPr>
          <w:rFonts w:ascii="游明朝" w:hAnsi="游明朝" w:hint="eastAsia"/>
          <w:szCs w:val="18"/>
        </w:rPr>
        <w:t>，</w:t>
      </w:r>
      <w:r w:rsidRPr="0002479B">
        <w:rPr>
          <w:rFonts w:ascii="游明朝" w:hAnsi="游明朝" w:hint="eastAsia"/>
          <w:szCs w:val="18"/>
        </w:rPr>
        <w:t>と律法学者は答え</w:t>
      </w:r>
      <w:r w:rsidR="00B14C6A">
        <w:rPr>
          <w:rFonts w:ascii="游明朝" w:hAnsi="游明朝" w:hint="eastAsia"/>
          <w:szCs w:val="18"/>
        </w:rPr>
        <w:t>，</w:t>
      </w:r>
      <w:r w:rsidRPr="0002479B">
        <w:rPr>
          <w:rFonts w:ascii="游明朝" w:hAnsi="游明朝" w:hint="eastAsia"/>
          <w:szCs w:val="18"/>
        </w:rPr>
        <w:t>行って同じようにしなさい</w:t>
      </w:r>
      <w:r w:rsidR="00B14C6A">
        <w:rPr>
          <w:rFonts w:ascii="游明朝" w:hAnsi="游明朝" w:hint="eastAsia"/>
          <w:szCs w:val="18"/>
        </w:rPr>
        <w:t>，</w:t>
      </w:r>
      <w:r w:rsidRPr="0002479B">
        <w:rPr>
          <w:rFonts w:ascii="游明朝" w:hAnsi="游明朝" w:hint="eastAsia"/>
          <w:szCs w:val="18"/>
        </w:rPr>
        <w:t>とイエスが応じている。律法学者がその後</w:t>
      </w:r>
      <w:r w:rsidR="00B14C6A">
        <w:rPr>
          <w:rFonts w:ascii="游明朝" w:hAnsi="游明朝" w:hint="eastAsia"/>
          <w:szCs w:val="18"/>
        </w:rPr>
        <w:t>，</w:t>
      </w:r>
      <w:r w:rsidRPr="0002479B">
        <w:rPr>
          <w:rFonts w:ascii="游明朝" w:hAnsi="游明朝" w:hint="eastAsia"/>
          <w:szCs w:val="18"/>
        </w:rPr>
        <w:t>行って同じようにしたかは記されていないので</w:t>
      </w:r>
      <w:r w:rsidR="00B14C6A">
        <w:rPr>
          <w:rFonts w:ascii="游明朝" w:hAnsi="游明朝" w:hint="eastAsia"/>
          <w:szCs w:val="18"/>
        </w:rPr>
        <w:t>，</w:t>
      </w:r>
      <w:r w:rsidRPr="0002479B">
        <w:rPr>
          <w:rFonts w:ascii="游明朝" w:hAnsi="游明朝" w:hint="eastAsia"/>
          <w:szCs w:val="18"/>
        </w:rPr>
        <w:t>そこを自由に考えてもよい。</w:t>
      </w:r>
    </w:p>
    <w:p w14:paraId="31B8A714" w14:textId="48926EAE" w:rsidR="002308E8" w:rsidRDefault="002308E8" w:rsidP="002308E8">
      <w:pPr>
        <w:topLinePunct/>
        <w:autoSpaceDE w:val="0"/>
        <w:autoSpaceDN w:val="0"/>
        <w:snapToGrid w:val="0"/>
        <w:rPr>
          <w:rFonts w:ascii="游明朝" w:hAnsi="游明朝"/>
          <w:color w:val="538135" w:themeColor="accent6" w:themeShade="BF"/>
          <w:szCs w:val="18"/>
        </w:rPr>
      </w:pPr>
    </w:p>
    <w:p w14:paraId="34ACF2B6" w14:textId="69E8005D" w:rsidR="00621665" w:rsidRDefault="00621665" w:rsidP="002308E8">
      <w:pPr>
        <w:topLinePunct/>
        <w:autoSpaceDE w:val="0"/>
        <w:autoSpaceDN w:val="0"/>
        <w:snapToGrid w:val="0"/>
        <w:rPr>
          <w:rFonts w:ascii="游明朝" w:hAnsi="游明朝"/>
          <w:color w:val="538135" w:themeColor="accent6" w:themeShade="BF"/>
          <w:szCs w:val="18"/>
        </w:rPr>
      </w:pPr>
    </w:p>
    <w:p w14:paraId="0462DE3C" w14:textId="77777777" w:rsidR="00621665" w:rsidRPr="0076490D" w:rsidRDefault="00621665" w:rsidP="002308E8">
      <w:pPr>
        <w:topLinePunct/>
        <w:autoSpaceDE w:val="0"/>
        <w:autoSpaceDN w:val="0"/>
        <w:snapToGrid w:val="0"/>
        <w:rPr>
          <w:rFonts w:ascii="游明朝" w:hAnsi="游明朝"/>
          <w:color w:val="538135" w:themeColor="accent6" w:themeShade="BF"/>
          <w:szCs w:val="18"/>
        </w:rPr>
      </w:pPr>
    </w:p>
    <w:p w14:paraId="13EE6B88" w14:textId="77777777" w:rsidR="002308E8" w:rsidRPr="0040001F" w:rsidRDefault="002308E8" w:rsidP="002308E8">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lastRenderedPageBreak/>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3C9FFBE6" w14:textId="48B0D032" w:rsidR="002308E8" w:rsidRPr="00253367" w:rsidRDefault="00DA33C7" w:rsidP="002308E8">
      <w:pPr>
        <w:topLinePunct/>
        <w:autoSpaceDE w:val="0"/>
        <w:autoSpaceDN w:val="0"/>
        <w:snapToGrid w:val="0"/>
        <w:ind w:firstLineChars="100" w:firstLine="180"/>
        <w:rPr>
          <w:rFonts w:ascii="游ゴシック" w:eastAsia="游ゴシック" w:hAnsi="游ゴシック"/>
          <w:b/>
          <w:bCs/>
          <w:szCs w:val="18"/>
        </w:rPr>
      </w:pPr>
      <w:r w:rsidRPr="00DA33C7">
        <w:rPr>
          <w:rFonts w:ascii="游ゴシック" w:eastAsia="游ゴシック" w:hAnsi="游ゴシック" w:hint="eastAsia"/>
          <w:b/>
          <w:bCs/>
          <w:szCs w:val="18"/>
        </w:rPr>
        <w:t>敵を排除することと敵を愛すること，どちらが平和を実現するだろうか，自分の考えをまとめてみよう。</w:t>
      </w:r>
    </w:p>
    <w:p w14:paraId="608F88EF" w14:textId="01DAD25C" w:rsidR="002308E8" w:rsidRPr="0076490D" w:rsidRDefault="0002479B" w:rsidP="002308E8">
      <w:pPr>
        <w:topLinePunct/>
        <w:autoSpaceDE w:val="0"/>
        <w:autoSpaceDN w:val="0"/>
        <w:snapToGrid w:val="0"/>
        <w:ind w:leftChars="100" w:left="180" w:firstLineChars="100" w:firstLine="180"/>
        <w:rPr>
          <w:rFonts w:ascii="游明朝" w:hAnsi="游明朝"/>
          <w:color w:val="538135" w:themeColor="accent6" w:themeShade="BF"/>
          <w:szCs w:val="18"/>
        </w:rPr>
      </w:pPr>
      <w:r w:rsidRPr="0002479B">
        <w:rPr>
          <w:rFonts w:ascii="游明朝" w:hAnsi="游明朝" w:hint="eastAsia"/>
          <w:szCs w:val="18"/>
        </w:rPr>
        <w:t>敵の排除を安全・安心と言い換えて平和と比較してもよい。厳重なセキュリティの町と誰も鍵をかけない町</w:t>
      </w:r>
      <w:r w:rsidR="00B14C6A">
        <w:rPr>
          <w:rFonts w:ascii="游明朝" w:hAnsi="游明朝" w:hint="eastAsia"/>
          <w:szCs w:val="18"/>
        </w:rPr>
        <w:t>，</w:t>
      </w:r>
      <w:r w:rsidRPr="0002479B">
        <w:rPr>
          <w:rFonts w:ascii="游明朝" w:hAnsi="游明朝" w:hint="eastAsia"/>
          <w:szCs w:val="18"/>
        </w:rPr>
        <w:t>どちらが平和か？などの例を示して意見を出し合い</w:t>
      </w:r>
      <w:r w:rsidR="00B14C6A">
        <w:rPr>
          <w:rFonts w:ascii="游明朝" w:hAnsi="游明朝" w:hint="eastAsia"/>
          <w:szCs w:val="18"/>
        </w:rPr>
        <w:t>，</w:t>
      </w:r>
      <w:r w:rsidRPr="0002479B">
        <w:rPr>
          <w:rFonts w:ascii="游明朝" w:hAnsi="游明朝" w:hint="eastAsia"/>
          <w:szCs w:val="18"/>
        </w:rPr>
        <w:t>そのあとで</w:t>
      </w:r>
      <w:r w:rsidR="00B14C6A">
        <w:rPr>
          <w:rFonts w:ascii="游明朝" w:hAnsi="游明朝" w:hint="eastAsia"/>
          <w:szCs w:val="18"/>
        </w:rPr>
        <w:t>，</w:t>
      </w:r>
      <w:r w:rsidRPr="0002479B">
        <w:rPr>
          <w:rFonts w:ascii="游明朝" w:hAnsi="游明朝" w:hint="eastAsia"/>
          <w:szCs w:val="18"/>
        </w:rPr>
        <w:t>他者に対する恐怖心・不安に目を向けさせ</w:t>
      </w:r>
      <w:r w:rsidR="00B14C6A">
        <w:rPr>
          <w:rFonts w:ascii="游明朝" w:hAnsi="游明朝" w:hint="eastAsia"/>
          <w:szCs w:val="18"/>
        </w:rPr>
        <w:t>，</w:t>
      </w:r>
      <w:r w:rsidRPr="0002479B">
        <w:rPr>
          <w:rFonts w:ascii="游明朝" w:hAnsi="游明朝" w:hint="eastAsia"/>
          <w:szCs w:val="18"/>
        </w:rPr>
        <w:t>排除で安全・安心が実現された状態ははたして平和な状態と</w:t>
      </w:r>
      <w:r>
        <w:rPr>
          <w:rFonts w:ascii="游明朝" w:hAnsi="游明朝" w:hint="eastAsia"/>
          <w:szCs w:val="18"/>
        </w:rPr>
        <w:t>いえる</w:t>
      </w:r>
      <w:r w:rsidRPr="0002479B">
        <w:rPr>
          <w:rFonts w:ascii="游明朝" w:hAnsi="游明朝" w:hint="eastAsia"/>
          <w:szCs w:val="18"/>
        </w:rPr>
        <w:t>かなどの問いかけを重ねてもよい。</w:t>
      </w:r>
    </w:p>
    <w:p w14:paraId="7D85259E" w14:textId="77777777" w:rsidR="002308E8" w:rsidRPr="00E307D2" w:rsidRDefault="002308E8" w:rsidP="002308E8">
      <w:pPr>
        <w:topLinePunct/>
        <w:autoSpaceDE w:val="0"/>
        <w:autoSpaceDN w:val="0"/>
        <w:snapToGrid w:val="0"/>
        <w:rPr>
          <w:rFonts w:ascii="游明朝" w:hAnsi="游明朝"/>
          <w:color w:val="538135" w:themeColor="accent6" w:themeShade="BF"/>
          <w:szCs w:val="18"/>
        </w:rPr>
      </w:pPr>
    </w:p>
    <w:p w14:paraId="780114B5" w14:textId="4C3C601E" w:rsidR="002308E8" w:rsidRPr="0070530B" w:rsidRDefault="002308E8" w:rsidP="002308E8">
      <w:pPr>
        <w:topLinePunct/>
        <w:autoSpaceDE w:val="0"/>
        <w:autoSpaceDN w:val="0"/>
        <w:snapToGrid w:val="0"/>
        <w:rPr>
          <w:rFonts w:ascii="游明朝" w:hAnsi="游明朝"/>
          <w:color w:val="538135" w:themeColor="accent6" w:themeShade="BF"/>
          <w:sz w:val="20"/>
        </w:rPr>
      </w:pPr>
      <w:r>
        <w:rPr>
          <w:rFonts w:ascii="游ゴシック" w:eastAsia="游ゴシック" w:hAnsi="游ゴシック" w:cs="ＭＳ ゴシック" w:hint="eastAsia"/>
          <w:b/>
          <w:bCs/>
          <w:szCs w:val="18"/>
        </w:rPr>
        <w:t>３</w:t>
      </w:r>
      <w:r w:rsidRPr="0070530B">
        <w:rPr>
          <w:rFonts w:ascii="游ゴシック" w:eastAsia="游ゴシック" w:hAnsi="游ゴシック" w:cs="ＭＳ ゴシック" w:hint="eastAsia"/>
          <w:b/>
          <w:bCs/>
          <w:szCs w:val="18"/>
        </w:rPr>
        <w:t xml:space="preserve">　</w:t>
      </w:r>
      <w:r w:rsidR="000C13EC" w:rsidRPr="000C13EC">
        <w:rPr>
          <w:rFonts w:ascii="游ゴシック" w:eastAsia="游ゴシック" w:hAnsi="游ゴシック" w:cs="ＭＳ ゴシック" w:hint="eastAsia"/>
          <w:b/>
          <w:bCs/>
          <w:szCs w:val="18"/>
        </w:rPr>
        <w:t>キリスト教の誕生と展開</w:t>
      </w:r>
      <w:r w:rsidR="009A5152">
        <w:rPr>
          <w:rFonts w:ascii="游ゴシック" w:eastAsia="游ゴシック" w:hAnsi="游ゴシック" w:cs="ＭＳ ゴシック" w:hint="eastAsia"/>
          <w:b/>
          <w:bCs/>
          <w:szCs w:val="18"/>
        </w:rPr>
        <w:t>（</w:t>
      </w:r>
      <w:r w:rsidRPr="0070530B">
        <w:rPr>
          <w:rFonts w:ascii="游ゴシック" w:eastAsia="游ゴシック" w:hAnsi="游ゴシック" w:cs="ＭＳ ゴシック" w:hint="eastAsia"/>
          <w:b/>
          <w:bCs/>
          <w:szCs w:val="18"/>
        </w:rPr>
        <w:t>教科書p.</w:t>
      </w:r>
      <w:r w:rsidR="000C13EC">
        <w:rPr>
          <w:rFonts w:ascii="游ゴシック" w:eastAsia="游ゴシック" w:hAnsi="游ゴシック" w:cs="ＭＳ ゴシック" w:hint="eastAsia"/>
          <w:b/>
          <w:bCs/>
          <w:szCs w:val="18"/>
        </w:rPr>
        <w:t>44</w:t>
      </w:r>
      <w:r w:rsidRPr="0070530B">
        <w:rPr>
          <w:rFonts w:ascii="游ゴシック" w:eastAsia="游ゴシック" w:hAnsi="游ゴシック" w:cs="ＭＳ ゴシック" w:hint="eastAsia"/>
          <w:b/>
          <w:bCs/>
          <w:szCs w:val="18"/>
        </w:rPr>
        <w:t>～</w:t>
      </w:r>
      <w:r w:rsidR="000C13EC">
        <w:rPr>
          <w:rFonts w:ascii="游ゴシック" w:eastAsia="游ゴシック" w:hAnsi="游ゴシック" w:cs="ＭＳ ゴシック" w:hint="eastAsia"/>
          <w:b/>
          <w:bCs/>
          <w:szCs w:val="18"/>
        </w:rPr>
        <w:t>47</w:t>
      </w:r>
      <w:r w:rsidR="009A5152">
        <w:rPr>
          <w:rFonts w:ascii="游ゴシック" w:eastAsia="游ゴシック" w:hAnsi="游ゴシック" w:cs="ＭＳ ゴシック" w:hint="eastAsia"/>
          <w:b/>
          <w:bCs/>
          <w:szCs w:val="18"/>
        </w:rPr>
        <w:t>）</w:t>
      </w:r>
    </w:p>
    <w:p w14:paraId="5C845CC3" w14:textId="77777777" w:rsidR="002308E8" w:rsidRPr="0040001F" w:rsidRDefault="002308E8" w:rsidP="002308E8">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5CE78C2A" w14:textId="1F97FB85" w:rsidR="002308E8" w:rsidRDefault="002308E8" w:rsidP="002308E8">
      <w:pPr>
        <w:topLinePunct/>
        <w:autoSpaceDE w:val="0"/>
        <w:autoSpaceDN w:val="0"/>
        <w:snapToGrid w:val="0"/>
        <w:rPr>
          <w:rFonts w:ascii="游明朝" w:hAnsi="游明朝"/>
          <w:szCs w:val="18"/>
        </w:rPr>
      </w:pPr>
      <w:r>
        <w:rPr>
          <w:rFonts w:ascii="游明朝" w:hAnsi="游明朝" w:hint="eastAsia"/>
          <w:szCs w:val="18"/>
        </w:rPr>
        <w:t xml:space="preserve">　</w:t>
      </w:r>
      <w:r w:rsidR="000C13EC" w:rsidRPr="000C13EC">
        <w:rPr>
          <w:rFonts w:ascii="游ゴシック" w:eastAsia="游ゴシック" w:hAnsi="游ゴシック" w:hint="eastAsia"/>
          <w:b/>
          <w:bCs/>
          <w:szCs w:val="18"/>
        </w:rPr>
        <w:t>幸福な人生とは，どのようなものとして説かれているだろうか。また，幸福な人生には，なぜ真理が必要なのだろうか。</w:t>
      </w:r>
    </w:p>
    <w:p w14:paraId="39F9139B" w14:textId="02635F38" w:rsidR="002308E8" w:rsidRDefault="0002479B" w:rsidP="002308E8">
      <w:pPr>
        <w:topLinePunct/>
        <w:autoSpaceDE w:val="0"/>
        <w:autoSpaceDN w:val="0"/>
        <w:snapToGrid w:val="0"/>
        <w:ind w:leftChars="100" w:left="180" w:firstLineChars="100" w:firstLine="180"/>
        <w:rPr>
          <w:rFonts w:ascii="游明朝" w:hAnsi="游明朝"/>
          <w:szCs w:val="18"/>
        </w:rPr>
      </w:pPr>
      <w:r w:rsidRPr="0002479B">
        <w:rPr>
          <w:rFonts w:ascii="游明朝" w:hAnsi="游明朝" w:hint="eastAsia"/>
          <w:szCs w:val="18"/>
        </w:rPr>
        <w:t>幸福な人生は真理である神を正しく愛し</w:t>
      </w:r>
      <w:r w:rsidR="00B14C6A">
        <w:rPr>
          <w:rFonts w:ascii="游明朝" w:hAnsi="游明朝" w:hint="eastAsia"/>
          <w:szCs w:val="18"/>
        </w:rPr>
        <w:t>，</w:t>
      </w:r>
      <w:r w:rsidRPr="0002479B">
        <w:rPr>
          <w:rFonts w:ascii="游明朝" w:hAnsi="游明朝" w:hint="eastAsia"/>
          <w:szCs w:val="18"/>
        </w:rPr>
        <w:t>そこから喜びを得ることである。人間は神ではないもの</w:t>
      </w:r>
      <w:r w:rsidR="009A5152">
        <w:rPr>
          <w:rFonts w:ascii="游明朝" w:hAnsi="游明朝" w:hint="eastAsia"/>
          <w:szCs w:val="18"/>
        </w:rPr>
        <w:t>（</w:t>
      </w:r>
      <w:r w:rsidRPr="0002479B">
        <w:rPr>
          <w:rFonts w:ascii="游明朝" w:hAnsi="游明朝" w:hint="eastAsia"/>
          <w:szCs w:val="18"/>
        </w:rPr>
        <w:t>この世の事柄</w:t>
      </w:r>
      <w:r w:rsidR="009A5152">
        <w:rPr>
          <w:rFonts w:ascii="游明朝" w:hAnsi="游明朝" w:hint="eastAsia"/>
          <w:szCs w:val="18"/>
        </w:rPr>
        <w:t>）</w:t>
      </w:r>
      <w:r w:rsidRPr="0002479B">
        <w:rPr>
          <w:rFonts w:ascii="游明朝" w:hAnsi="游明朝" w:hint="eastAsia"/>
          <w:szCs w:val="18"/>
        </w:rPr>
        <w:t>に喜びを求め</w:t>
      </w:r>
      <w:r w:rsidR="00B14C6A">
        <w:rPr>
          <w:rFonts w:ascii="游明朝" w:hAnsi="游明朝" w:hint="eastAsia"/>
          <w:szCs w:val="18"/>
        </w:rPr>
        <w:t>，</w:t>
      </w:r>
      <w:r w:rsidRPr="0002479B">
        <w:rPr>
          <w:rFonts w:ascii="游明朝" w:hAnsi="游明朝" w:hint="eastAsia"/>
          <w:szCs w:val="18"/>
        </w:rPr>
        <w:t>偽りの幸福に欺かれてしまうので</w:t>
      </w:r>
      <w:r w:rsidR="00B14C6A">
        <w:rPr>
          <w:rFonts w:ascii="游明朝" w:hAnsi="游明朝" w:hint="eastAsia"/>
          <w:szCs w:val="18"/>
        </w:rPr>
        <w:t>，</w:t>
      </w:r>
      <w:r w:rsidRPr="0002479B">
        <w:rPr>
          <w:rFonts w:ascii="游明朝" w:hAnsi="游明朝" w:hint="eastAsia"/>
          <w:szCs w:val="18"/>
        </w:rPr>
        <w:t>真実の幸福を得るには真理である神が必要である。</w:t>
      </w:r>
    </w:p>
    <w:p w14:paraId="32F364A4" w14:textId="0B8E8143" w:rsidR="00BF5D20" w:rsidRPr="002308E8" w:rsidRDefault="00BF5D20" w:rsidP="0076490D">
      <w:pPr>
        <w:topLinePunct/>
        <w:autoSpaceDE w:val="0"/>
        <w:autoSpaceDN w:val="0"/>
        <w:snapToGrid w:val="0"/>
        <w:rPr>
          <w:rFonts w:ascii="游明朝" w:hAnsi="游明朝"/>
          <w:szCs w:val="18"/>
        </w:rPr>
      </w:pPr>
    </w:p>
    <w:p w14:paraId="7501A2E8" w14:textId="242CEB00" w:rsidR="00BF5D20" w:rsidRPr="004429E2" w:rsidRDefault="00875AC8" w:rsidP="0076490D">
      <w:pPr>
        <w:topLinePunct/>
        <w:autoSpaceDE w:val="0"/>
        <w:autoSpaceDN w:val="0"/>
        <w:snapToGrid w:val="0"/>
        <w:rPr>
          <w:rFonts w:ascii="游明朝" w:hAnsi="游明朝"/>
          <w:sz w:val="20"/>
        </w:rPr>
      </w:pP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第</w:t>
      </w:r>
      <w:r w:rsidR="00E96117">
        <w:rPr>
          <w:rFonts w:ascii="游ゴシック" w:eastAsia="游ゴシック" w:hAnsi="游ゴシック" w:cs="ＭＳ ゴシック" w:hint="eastAsia"/>
          <w:b/>
          <w:bCs/>
          <w:szCs w:val="18"/>
        </w:rPr>
        <w:t>３</w:t>
      </w:r>
      <w:r>
        <w:rPr>
          <w:rFonts w:ascii="游ゴシック" w:eastAsia="游ゴシック" w:hAnsi="游ゴシック" w:cs="ＭＳ ゴシック" w:hint="eastAsia"/>
          <w:b/>
          <w:bCs/>
          <w:szCs w:val="18"/>
        </w:rPr>
        <w:t>節</w:t>
      </w:r>
      <w:r w:rsidRPr="007D57D5">
        <w:rPr>
          <w:rFonts w:ascii="游ゴシック" w:eastAsia="游ゴシック" w:hAnsi="游ゴシック" w:cs="ＭＳ ゴシック" w:hint="eastAsia"/>
          <w:b/>
          <w:bCs/>
          <w:szCs w:val="18"/>
        </w:rPr>
        <w:t xml:space="preserve">　</w:t>
      </w:r>
      <w:r w:rsidR="00B61E23" w:rsidRPr="00B61E23">
        <w:rPr>
          <w:rFonts w:ascii="游ゴシック" w:eastAsia="游ゴシック" w:hAnsi="游ゴシック" w:cs="ＭＳ ゴシック" w:hint="eastAsia"/>
          <w:b/>
          <w:bCs/>
          <w:szCs w:val="18"/>
        </w:rPr>
        <w:t>イスラーム</w:t>
      </w:r>
      <w:r w:rsidR="009A5152">
        <w:rPr>
          <w:rFonts w:ascii="游ゴシック" w:eastAsia="游ゴシック" w:hAnsi="游ゴシック" w:cs="ＭＳ ゴシック" w:hint="eastAsia"/>
          <w:b/>
          <w:bCs/>
          <w:szCs w:val="18"/>
        </w:rPr>
        <w:t>（</w:t>
      </w:r>
      <w:r w:rsidRPr="0070530B">
        <w:rPr>
          <w:rFonts w:ascii="游ゴシック" w:eastAsia="游ゴシック" w:hAnsi="游ゴシック" w:cs="ＭＳ ゴシック" w:hint="eastAsia"/>
          <w:b/>
          <w:bCs/>
          <w:szCs w:val="18"/>
        </w:rPr>
        <w:t>教科書p.</w:t>
      </w:r>
      <w:r w:rsidR="00E96117">
        <w:rPr>
          <w:rFonts w:ascii="游ゴシック" w:eastAsia="游ゴシック" w:hAnsi="游ゴシック" w:cs="ＭＳ ゴシック" w:hint="eastAsia"/>
          <w:b/>
          <w:bCs/>
          <w:szCs w:val="18"/>
        </w:rPr>
        <w:t>4</w:t>
      </w:r>
      <w:r w:rsidR="00E96117">
        <w:rPr>
          <w:rFonts w:ascii="游ゴシック" w:eastAsia="游ゴシック" w:hAnsi="游ゴシック" w:cs="ＭＳ ゴシック"/>
          <w:b/>
          <w:bCs/>
          <w:szCs w:val="18"/>
        </w:rPr>
        <w:t>8</w:t>
      </w:r>
      <w:r w:rsidRPr="0070530B">
        <w:rPr>
          <w:rFonts w:ascii="游ゴシック" w:eastAsia="游ゴシック" w:hAnsi="游ゴシック" w:cs="ＭＳ ゴシック" w:hint="eastAsia"/>
          <w:b/>
          <w:bCs/>
          <w:szCs w:val="18"/>
        </w:rPr>
        <w:t>～</w:t>
      </w:r>
      <w:r w:rsidR="00E96117">
        <w:rPr>
          <w:rFonts w:ascii="游ゴシック" w:eastAsia="游ゴシック" w:hAnsi="游ゴシック" w:cs="ＭＳ ゴシック"/>
          <w:b/>
          <w:bCs/>
          <w:szCs w:val="18"/>
        </w:rPr>
        <w:t>51</w:t>
      </w:r>
      <w:r w:rsidR="009A5152">
        <w:rPr>
          <w:rFonts w:ascii="游ゴシック" w:eastAsia="游ゴシック" w:hAnsi="游ゴシック" w:cs="ＭＳ ゴシック" w:hint="eastAsia"/>
          <w:b/>
          <w:bCs/>
          <w:szCs w:val="18"/>
        </w:rPr>
        <w:t>）</w:t>
      </w:r>
    </w:p>
    <w:p w14:paraId="2B6B3E44" w14:textId="1644A6DB" w:rsidR="00C33747" w:rsidRPr="0040001F" w:rsidRDefault="00E96733" w:rsidP="00C33747">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4C4087C6" w14:textId="2CADD58D" w:rsidR="00C33747" w:rsidRPr="00253367" w:rsidRDefault="00A13925" w:rsidP="00C33747">
      <w:pPr>
        <w:topLinePunct/>
        <w:autoSpaceDE w:val="0"/>
        <w:autoSpaceDN w:val="0"/>
        <w:snapToGrid w:val="0"/>
        <w:ind w:firstLineChars="100" w:firstLine="180"/>
        <w:rPr>
          <w:rFonts w:ascii="游ゴシック" w:eastAsia="游ゴシック" w:hAnsi="游ゴシック"/>
          <w:b/>
          <w:bCs/>
          <w:szCs w:val="18"/>
        </w:rPr>
      </w:pPr>
      <w:r w:rsidRPr="00A13925">
        <w:rPr>
          <w:rFonts w:ascii="游ゴシック" w:eastAsia="游ゴシック" w:hAnsi="游ゴシック" w:hint="eastAsia"/>
          <w:b/>
          <w:bCs/>
          <w:szCs w:val="18"/>
        </w:rPr>
        <w:t>どのようなおこないをすることが，正しいとされているだろうか。</w:t>
      </w:r>
    </w:p>
    <w:p w14:paraId="3A54AC6F" w14:textId="3006ABDF" w:rsidR="00BF5D20" w:rsidRDefault="0002479B" w:rsidP="0002479B">
      <w:pPr>
        <w:topLinePunct/>
        <w:autoSpaceDE w:val="0"/>
        <w:autoSpaceDN w:val="0"/>
        <w:snapToGrid w:val="0"/>
        <w:ind w:leftChars="100" w:left="180" w:firstLineChars="100" w:firstLine="180"/>
        <w:rPr>
          <w:rFonts w:ascii="游明朝" w:hAnsi="游明朝"/>
          <w:szCs w:val="18"/>
        </w:rPr>
      </w:pPr>
      <w:r w:rsidRPr="0002479B">
        <w:rPr>
          <w:rFonts w:ascii="游明朝" w:hAnsi="游明朝" w:hint="eastAsia"/>
          <w:szCs w:val="18"/>
        </w:rPr>
        <w:t>仲間に対しても敵に対しても正義を</w:t>
      </w:r>
      <w:r>
        <w:rPr>
          <w:rFonts w:ascii="游明朝" w:hAnsi="游明朝" w:hint="eastAsia"/>
          <w:szCs w:val="18"/>
        </w:rPr>
        <w:t>おこなう</w:t>
      </w:r>
      <w:r w:rsidRPr="0002479B">
        <w:rPr>
          <w:rFonts w:ascii="游明朝" w:hAnsi="游明朝" w:hint="eastAsia"/>
          <w:szCs w:val="18"/>
        </w:rPr>
        <w:t>ことがアッラーへの信仰において正しいこととされる。また自分に利益をもたらさない弱者</w:t>
      </w:r>
      <w:r w:rsidR="009A5152">
        <w:rPr>
          <w:rFonts w:ascii="游明朝" w:hAnsi="游明朝" w:hint="eastAsia"/>
          <w:szCs w:val="18"/>
        </w:rPr>
        <w:t>（</w:t>
      </w:r>
      <w:r w:rsidRPr="0002479B">
        <w:rPr>
          <w:rFonts w:ascii="游明朝" w:hAnsi="游明朝" w:hint="eastAsia"/>
          <w:szCs w:val="18"/>
        </w:rPr>
        <w:t>孤児・貧者</w:t>
      </w:r>
      <w:r w:rsidR="009A5152">
        <w:rPr>
          <w:rFonts w:ascii="游明朝" w:hAnsi="游明朝" w:hint="eastAsia"/>
          <w:szCs w:val="18"/>
        </w:rPr>
        <w:t>）</w:t>
      </w:r>
      <w:r w:rsidRPr="0002479B">
        <w:rPr>
          <w:rFonts w:ascii="游明朝" w:hAnsi="游明朝" w:hint="eastAsia"/>
          <w:szCs w:val="18"/>
        </w:rPr>
        <w:t>を助けることが</w:t>
      </w:r>
      <w:r w:rsidR="00B14C6A">
        <w:rPr>
          <w:rFonts w:ascii="游明朝" w:hAnsi="游明朝" w:hint="eastAsia"/>
          <w:szCs w:val="18"/>
        </w:rPr>
        <w:t>，</w:t>
      </w:r>
      <w:r w:rsidRPr="0002479B">
        <w:rPr>
          <w:rFonts w:ascii="游明朝" w:hAnsi="游明朝" w:hint="eastAsia"/>
          <w:szCs w:val="18"/>
        </w:rPr>
        <w:t>最後の審判にかかわる重要な正しい</w:t>
      </w:r>
      <w:r>
        <w:rPr>
          <w:rFonts w:ascii="游明朝" w:hAnsi="游明朝" w:hint="eastAsia"/>
          <w:szCs w:val="18"/>
        </w:rPr>
        <w:t>おこない</w:t>
      </w:r>
      <w:r w:rsidRPr="0002479B">
        <w:rPr>
          <w:rFonts w:ascii="游明朝" w:hAnsi="游明朝" w:hint="eastAsia"/>
          <w:szCs w:val="18"/>
        </w:rPr>
        <w:t>とされる。</w:t>
      </w:r>
    </w:p>
    <w:p w14:paraId="5ED9C3CA" w14:textId="77777777" w:rsidR="00DB5D12" w:rsidRPr="0076490D" w:rsidRDefault="00DB5D12" w:rsidP="00DB5D12">
      <w:pPr>
        <w:topLinePunct/>
        <w:autoSpaceDE w:val="0"/>
        <w:autoSpaceDN w:val="0"/>
        <w:snapToGrid w:val="0"/>
        <w:rPr>
          <w:rFonts w:ascii="游明朝" w:hAnsi="游明朝"/>
          <w:color w:val="538135" w:themeColor="accent6" w:themeShade="BF"/>
          <w:szCs w:val="18"/>
        </w:rPr>
      </w:pPr>
    </w:p>
    <w:p w14:paraId="07C8EDF2" w14:textId="2A7A9898" w:rsidR="001D68EB" w:rsidRPr="0040001F" w:rsidRDefault="00474E28" w:rsidP="001D68EB">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425D1A48" w14:textId="7CAB8636" w:rsidR="001D68EB" w:rsidRPr="00253367" w:rsidRDefault="00A13925" w:rsidP="001D68EB">
      <w:pPr>
        <w:topLinePunct/>
        <w:autoSpaceDE w:val="0"/>
        <w:autoSpaceDN w:val="0"/>
        <w:snapToGrid w:val="0"/>
        <w:ind w:firstLineChars="100" w:firstLine="180"/>
        <w:rPr>
          <w:rFonts w:ascii="游ゴシック" w:eastAsia="游ゴシック" w:hAnsi="游ゴシック"/>
          <w:b/>
          <w:bCs/>
          <w:szCs w:val="18"/>
        </w:rPr>
      </w:pPr>
      <w:r w:rsidRPr="00A13925">
        <w:rPr>
          <w:rFonts w:ascii="游ゴシック" w:eastAsia="游ゴシック" w:hAnsi="游ゴシック" w:hint="eastAsia"/>
          <w:b/>
          <w:bCs/>
          <w:szCs w:val="18"/>
        </w:rPr>
        <w:t>イスラームの教えが国家，民族をこえて広く受け入れられているのはなぜか，考えてみよう。</w:t>
      </w:r>
    </w:p>
    <w:p w14:paraId="08C60CEF" w14:textId="1B6AA77F" w:rsidR="001D68EB" w:rsidRDefault="00265759" w:rsidP="001D68EB">
      <w:pPr>
        <w:topLinePunct/>
        <w:autoSpaceDE w:val="0"/>
        <w:autoSpaceDN w:val="0"/>
        <w:snapToGrid w:val="0"/>
        <w:ind w:leftChars="100" w:left="180" w:firstLineChars="100" w:firstLine="180"/>
        <w:rPr>
          <w:rFonts w:ascii="游明朝" w:hAnsi="游明朝"/>
          <w:szCs w:val="18"/>
        </w:rPr>
      </w:pPr>
      <w:r w:rsidRPr="00265759">
        <w:rPr>
          <w:rFonts w:ascii="游明朝" w:hAnsi="游明朝" w:hint="eastAsia"/>
          <w:szCs w:val="18"/>
        </w:rPr>
        <w:t>アッラーのもとに信者が互いに平等であり</w:t>
      </w:r>
      <w:r w:rsidR="00B14C6A">
        <w:rPr>
          <w:rFonts w:ascii="游明朝" w:hAnsi="游明朝" w:hint="eastAsia"/>
          <w:szCs w:val="18"/>
        </w:rPr>
        <w:t>，</w:t>
      </w:r>
      <w:r w:rsidRPr="00265759">
        <w:rPr>
          <w:rFonts w:ascii="游明朝" w:hAnsi="游明朝" w:hint="eastAsia"/>
          <w:szCs w:val="18"/>
        </w:rPr>
        <w:t>血縁や出身地によらない同胞愛を掲げているため</w:t>
      </w:r>
      <w:r w:rsidR="00B14C6A">
        <w:rPr>
          <w:rFonts w:ascii="游明朝" w:hAnsi="游明朝" w:hint="eastAsia"/>
          <w:szCs w:val="18"/>
        </w:rPr>
        <w:t>，</w:t>
      </w:r>
      <w:r w:rsidRPr="00265759">
        <w:rPr>
          <w:rFonts w:ascii="游明朝" w:hAnsi="游明朝" w:hint="eastAsia"/>
          <w:szCs w:val="18"/>
        </w:rPr>
        <w:t>国家や民族の枠組みを超えた信仰共同体の形成が可能となっている。</w:t>
      </w:r>
    </w:p>
    <w:p w14:paraId="3EF9AF46" w14:textId="77777777" w:rsidR="00664408" w:rsidRPr="0076490D" w:rsidRDefault="00664408" w:rsidP="00664408">
      <w:pPr>
        <w:topLinePunct/>
        <w:autoSpaceDE w:val="0"/>
        <w:autoSpaceDN w:val="0"/>
        <w:snapToGrid w:val="0"/>
        <w:rPr>
          <w:rFonts w:ascii="游明朝" w:hAnsi="游明朝"/>
          <w:color w:val="538135" w:themeColor="accent6" w:themeShade="BF"/>
          <w:szCs w:val="18"/>
        </w:rPr>
      </w:pPr>
    </w:p>
    <w:p w14:paraId="15E45750" w14:textId="0700C4BA" w:rsidR="00664408" w:rsidRDefault="00664408" w:rsidP="00664408">
      <w:pPr>
        <w:topLinePunct/>
        <w:autoSpaceDE w:val="0"/>
        <w:autoSpaceDN w:val="0"/>
        <w:snapToGrid w:val="0"/>
        <w:rPr>
          <w:rFonts w:ascii="游ゴシック" w:eastAsia="游ゴシック" w:hAnsi="游ゴシック" w:cs="ＭＳ ゴシック"/>
          <w:b/>
          <w:bCs/>
          <w:szCs w:val="18"/>
        </w:rPr>
      </w:pP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第４節</w:t>
      </w:r>
      <w:r w:rsidRPr="007D57D5">
        <w:rPr>
          <w:rFonts w:ascii="游ゴシック" w:eastAsia="游ゴシック" w:hAnsi="游ゴシック" w:cs="ＭＳ ゴシック" w:hint="eastAsia"/>
          <w:b/>
          <w:bCs/>
          <w:szCs w:val="18"/>
        </w:rPr>
        <w:t xml:space="preserve">　</w:t>
      </w:r>
      <w:r>
        <w:rPr>
          <w:rFonts w:ascii="游ゴシック" w:eastAsia="游ゴシック" w:hAnsi="游ゴシック" w:cs="ＭＳ ゴシック" w:hint="eastAsia"/>
          <w:b/>
          <w:bCs/>
          <w:szCs w:val="18"/>
        </w:rPr>
        <w:t>仏</w:t>
      </w:r>
      <w:r w:rsidRPr="002308E8">
        <w:rPr>
          <w:rFonts w:ascii="游ゴシック" w:eastAsia="游ゴシック" w:hAnsi="游ゴシック" w:cs="ＭＳ ゴシック" w:hint="eastAsia"/>
          <w:b/>
          <w:bCs/>
          <w:szCs w:val="18"/>
        </w:rPr>
        <w:t>教</w:t>
      </w:r>
    </w:p>
    <w:p w14:paraId="3BEF297E" w14:textId="5A8D8EE0" w:rsidR="00664408" w:rsidRPr="0076490D" w:rsidRDefault="00664408" w:rsidP="00664408">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２</w:t>
      </w:r>
      <w:r w:rsidRPr="007D57D5">
        <w:rPr>
          <w:rFonts w:ascii="游ゴシック" w:eastAsia="游ゴシック" w:hAnsi="游ゴシック" w:cs="ＭＳ ゴシック" w:hint="eastAsia"/>
          <w:b/>
          <w:bCs/>
          <w:szCs w:val="18"/>
        </w:rPr>
        <w:t xml:space="preserve">　</w:t>
      </w:r>
      <w:r w:rsidR="0069046B" w:rsidRPr="0069046B">
        <w:rPr>
          <w:rFonts w:ascii="游ゴシック" w:eastAsia="游ゴシック" w:hAnsi="游ゴシック" w:cs="ＭＳ ゴシック" w:hint="eastAsia"/>
          <w:b/>
          <w:bCs/>
          <w:szCs w:val="18"/>
        </w:rPr>
        <w:t>ブッダの教え</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sidR="0069046B">
        <w:rPr>
          <w:rFonts w:ascii="游ゴシック" w:eastAsia="游ゴシック" w:hAnsi="游ゴシック" w:cs="ＭＳ ゴシック" w:hint="eastAsia"/>
          <w:b/>
          <w:bCs/>
          <w:szCs w:val="18"/>
        </w:rPr>
        <w:t>54</w:t>
      </w:r>
      <w:r w:rsidRPr="007D57D5">
        <w:rPr>
          <w:rFonts w:ascii="游ゴシック" w:eastAsia="游ゴシック" w:hAnsi="游ゴシック" w:cs="ＭＳ ゴシック" w:hint="eastAsia"/>
          <w:b/>
          <w:bCs/>
          <w:szCs w:val="18"/>
        </w:rPr>
        <w:t>～</w:t>
      </w:r>
      <w:r w:rsidR="0069046B">
        <w:rPr>
          <w:rFonts w:ascii="游ゴシック" w:eastAsia="游ゴシック" w:hAnsi="游ゴシック" w:cs="ＭＳ ゴシック" w:hint="eastAsia"/>
          <w:b/>
          <w:bCs/>
          <w:szCs w:val="18"/>
        </w:rPr>
        <w:t>56</w:t>
      </w:r>
      <w:r w:rsidR="009A5152">
        <w:rPr>
          <w:rFonts w:ascii="游ゴシック" w:eastAsia="游ゴシック" w:hAnsi="游ゴシック" w:cs="ＭＳ ゴシック" w:hint="eastAsia"/>
          <w:b/>
          <w:bCs/>
          <w:szCs w:val="18"/>
        </w:rPr>
        <w:t>）</w:t>
      </w:r>
    </w:p>
    <w:p w14:paraId="6117A0D6" w14:textId="77777777" w:rsidR="00664408" w:rsidRPr="0040001F" w:rsidRDefault="00664408" w:rsidP="00664408">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62821851" w14:textId="0187795A" w:rsidR="00664408" w:rsidRDefault="00664408" w:rsidP="00664408">
      <w:pPr>
        <w:topLinePunct/>
        <w:autoSpaceDE w:val="0"/>
        <w:autoSpaceDN w:val="0"/>
        <w:snapToGrid w:val="0"/>
        <w:rPr>
          <w:rFonts w:ascii="游明朝" w:hAnsi="游明朝"/>
          <w:szCs w:val="18"/>
        </w:rPr>
      </w:pPr>
      <w:r>
        <w:rPr>
          <w:rFonts w:ascii="游明朝" w:hAnsi="游明朝" w:hint="eastAsia"/>
          <w:szCs w:val="18"/>
        </w:rPr>
        <w:t xml:space="preserve">　</w:t>
      </w:r>
      <w:r w:rsidR="00C97738" w:rsidRPr="00C97738">
        <w:rPr>
          <w:rFonts w:ascii="游ゴシック" w:eastAsia="游ゴシック" w:hAnsi="游ゴシック" w:hint="eastAsia"/>
          <w:b/>
          <w:bCs/>
          <w:szCs w:val="18"/>
        </w:rPr>
        <w:t>なぜ，仏教では欲望を追求することが戒められるのだろうか。</w:t>
      </w:r>
    </w:p>
    <w:p w14:paraId="33EBCED1" w14:textId="776D0477" w:rsidR="00664408" w:rsidRDefault="00843A6E" w:rsidP="00664408">
      <w:pPr>
        <w:topLinePunct/>
        <w:autoSpaceDE w:val="0"/>
        <w:autoSpaceDN w:val="0"/>
        <w:snapToGrid w:val="0"/>
        <w:ind w:leftChars="100" w:left="180" w:firstLineChars="100" w:firstLine="180"/>
        <w:rPr>
          <w:rFonts w:ascii="游明朝" w:hAnsi="游明朝"/>
          <w:szCs w:val="18"/>
        </w:rPr>
      </w:pPr>
      <w:r w:rsidRPr="00843A6E">
        <w:rPr>
          <w:rFonts w:ascii="游明朝" w:hAnsi="游明朝" w:hint="eastAsia"/>
          <w:szCs w:val="18"/>
        </w:rPr>
        <w:t>諸行無常を説く仏教の教えでは，自らの欲望の対象をどれだけ追求したところで，それらは無常のものであり，やがてくる死とともに失われてしまうのだから，私たちに真の幸福をもたらすことはないから。</w:t>
      </w:r>
    </w:p>
    <w:p w14:paraId="4CACA7FC" w14:textId="77777777" w:rsidR="00664408" w:rsidRPr="00E307D2" w:rsidRDefault="00664408" w:rsidP="00664408">
      <w:pPr>
        <w:topLinePunct/>
        <w:autoSpaceDE w:val="0"/>
        <w:autoSpaceDN w:val="0"/>
        <w:snapToGrid w:val="0"/>
        <w:rPr>
          <w:rFonts w:ascii="游明朝" w:hAnsi="游明朝"/>
          <w:color w:val="538135" w:themeColor="accent6" w:themeShade="BF"/>
          <w:szCs w:val="18"/>
        </w:rPr>
      </w:pPr>
    </w:p>
    <w:p w14:paraId="16B550B5" w14:textId="6EBF8AC4" w:rsidR="00664408" w:rsidRPr="0070530B" w:rsidRDefault="00664408" w:rsidP="00664408">
      <w:pPr>
        <w:topLinePunct/>
        <w:autoSpaceDE w:val="0"/>
        <w:autoSpaceDN w:val="0"/>
        <w:snapToGrid w:val="0"/>
        <w:rPr>
          <w:rFonts w:ascii="游明朝" w:hAnsi="游明朝"/>
          <w:color w:val="538135" w:themeColor="accent6" w:themeShade="BF"/>
          <w:sz w:val="20"/>
        </w:rPr>
      </w:pPr>
      <w:r>
        <w:rPr>
          <w:rFonts w:ascii="游ゴシック" w:eastAsia="游ゴシック" w:hAnsi="游ゴシック" w:cs="ＭＳ ゴシック" w:hint="eastAsia"/>
          <w:b/>
          <w:bCs/>
          <w:szCs w:val="18"/>
        </w:rPr>
        <w:t>３</w:t>
      </w:r>
      <w:r w:rsidRPr="0070530B">
        <w:rPr>
          <w:rFonts w:ascii="游ゴシック" w:eastAsia="游ゴシック" w:hAnsi="游ゴシック" w:cs="ＭＳ ゴシック" w:hint="eastAsia"/>
          <w:b/>
          <w:bCs/>
          <w:szCs w:val="18"/>
        </w:rPr>
        <w:t xml:space="preserve">　</w:t>
      </w:r>
      <w:r w:rsidR="007543FF" w:rsidRPr="007543FF">
        <w:rPr>
          <w:rFonts w:ascii="游ゴシック" w:eastAsia="游ゴシック" w:hAnsi="游ゴシック" w:cs="ＭＳ ゴシック" w:hint="eastAsia"/>
          <w:b/>
          <w:bCs/>
          <w:szCs w:val="18"/>
        </w:rPr>
        <w:t>大乗仏教の成立とその教え</w:t>
      </w:r>
      <w:r w:rsidR="009A5152">
        <w:rPr>
          <w:rFonts w:ascii="游ゴシック" w:eastAsia="游ゴシック" w:hAnsi="游ゴシック" w:cs="ＭＳ ゴシック" w:hint="eastAsia"/>
          <w:b/>
          <w:bCs/>
          <w:szCs w:val="18"/>
        </w:rPr>
        <w:t>（</w:t>
      </w:r>
      <w:r w:rsidRPr="0070530B">
        <w:rPr>
          <w:rFonts w:ascii="游ゴシック" w:eastAsia="游ゴシック" w:hAnsi="游ゴシック" w:cs="ＭＳ ゴシック" w:hint="eastAsia"/>
          <w:b/>
          <w:bCs/>
          <w:szCs w:val="18"/>
        </w:rPr>
        <w:t>教科書p.</w:t>
      </w:r>
      <w:r w:rsidR="007543FF">
        <w:rPr>
          <w:rFonts w:ascii="游ゴシック" w:eastAsia="游ゴシック" w:hAnsi="游ゴシック" w:cs="ＭＳ ゴシック" w:hint="eastAsia"/>
          <w:b/>
          <w:bCs/>
          <w:szCs w:val="18"/>
        </w:rPr>
        <w:t>57</w:t>
      </w:r>
      <w:r w:rsidRPr="0070530B">
        <w:rPr>
          <w:rFonts w:ascii="游ゴシック" w:eastAsia="游ゴシック" w:hAnsi="游ゴシック" w:cs="ＭＳ ゴシック" w:hint="eastAsia"/>
          <w:b/>
          <w:bCs/>
          <w:szCs w:val="18"/>
        </w:rPr>
        <w:t>～</w:t>
      </w:r>
      <w:r w:rsidR="007543FF">
        <w:rPr>
          <w:rFonts w:ascii="游ゴシック" w:eastAsia="游ゴシック" w:hAnsi="游ゴシック" w:cs="ＭＳ ゴシック" w:hint="eastAsia"/>
          <w:b/>
          <w:bCs/>
          <w:szCs w:val="18"/>
        </w:rPr>
        <w:t>59</w:t>
      </w:r>
      <w:r w:rsidR="009A5152">
        <w:rPr>
          <w:rFonts w:ascii="游ゴシック" w:eastAsia="游ゴシック" w:hAnsi="游ゴシック" w:cs="ＭＳ ゴシック" w:hint="eastAsia"/>
          <w:b/>
          <w:bCs/>
          <w:szCs w:val="18"/>
        </w:rPr>
        <w:t>）</w:t>
      </w:r>
    </w:p>
    <w:p w14:paraId="1EA7126A" w14:textId="77777777" w:rsidR="00C97738" w:rsidRPr="0040001F" w:rsidRDefault="00C97738" w:rsidP="00C97738">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0A7A2D53" w14:textId="5EB99D30" w:rsidR="00C97738" w:rsidRPr="00253367" w:rsidRDefault="005E4B90" w:rsidP="00C97738">
      <w:pPr>
        <w:topLinePunct/>
        <w:autoSpaceDE w:val="0"/>
        <w:autoSpaceDN w:val="0"/>
        <w:snapToGrid w:val="0"/>
        <w:ind w:firstLineChars="100" w:firstLine="180"/>
        <w:rPr>
          <w:rFonts w:ascii="游ゴシック" w:eastAsia="游ゴシック" w:hAnsi="游ゴシック"/>
          <w:b/>
          <w:bCs/>
          <w:szCs w:val="18"/>
        </w:rPr>
      </w:pPr>
      <w:r w:rsidRPr="005E4B90">
        <w:rPr>
          <w:rFonts w:ascii="游ゴシック" w:eastAsia="游ゴシック" w:hAnsi="游ゴシック" w:hint="eastAsia"/>
          <w:b/>
          <w:bCs/>
          <w:szCs w:val="18"/>
        </w:rPr>
        <w:t>菩薩の道と菩薩の徳に共通するものとは何だろうか。</w:t>
      </w:r>
    </w:p>
    <w:p w14:paraId="2F4E5646" w14:textId="4DAD2493" w:rsidR="00C97738" w:rsidRDefault="00843A6E" w:rsidP="00C97738">
      <w:pPr>
        <w:topLinePunct/>
        <w:autoSpaceDE w:val="0"/>
        <w:autoSpaceDN w:val="0"/>
        <w:snapToGrid w:val="0"/>
        <w:ind w:leftChars="100" w:left="180" w:firstLineChars="100" w:firstLine="180"/>
        <w:rPr>
          <w:rFonts w:ascii="游明朝" w:hAnsi="游明朝"/>
          <w:szCs w:val="18"/>
        </w:rPr>
      </w:pPr>
      <w:r w:rsidRPr="00843A6E">
        <w:rPr>
          <w:rFonts w:ascii="游明朝" w:hAnsi="游明朝" w:hint="eastAsia"/>
          <w:szCs w:val="18"/>
        </w:rPr>
        <w:t>菩薩の道も菩薩の徳も，自らの悟りよりも他者の悟りを優先的に考え，見返りを求めることなく，あらゆる衆生がともにブッダの悟りと等しい境地に到達することを願う慈悲の心により動機づけられていること。</w:t>
      </w:r>
    </w:p>
    <w:p w14:paraId="6B507F9D" w14:textId="2B19D640" w:rsidR="00C97738" w:rsidRDefault="00C97738" w:rsidP="00C97738">
      <w:pPr>
        <w:topLinePunct/>
        <w:autoSpaceDE w:val="0"/>
        <w:autoSpaceDN w:val="0"/>
        <w:snapToGrid w:val="0"/>
        <w:rPr>
          <w:rFonts w:ascii="游明朝" w:hAnsi="游明朝"/>
          <w:color w:val="538135" w:themeColor="accent6" w:themeShade="BF"/>
          <w:szCs w:val="18"/>
        </w:rPr>
      </w:pPr>
    </w:p>
    <w:p w14:paraId="193D256D" w14:textId="59D187B6" w:rsidR="00EB3655" w:rsidRDefault="00EB3655" w:rsidP="00C97738">
      <w:pPr>
        <w:topLinePunct/>
        <w:autoSpaceDE w:val="0"/>
        <w:autoSpaceDN w:val="0"/>
        <w:snapToGrid w:val="0"/>
        <w:rPr>
          <w:rFonts w:ascii="游明朝" w:hAnsi="游明朝"/>
          <w:color w:val="538135" w:themeColor="accent6" w:themeShade="BF"/>
          <w:szCs w:val="18"/>
        </w:rPr>
      </w:pPr>
    </w:p>
    <w:p w14:paraId="56502509" w14:textId="77777777" w:rsidR="00EB3655" w:rsidRPr="0076490D" w:rsidRDefault="00EB3655" w:rsidP="00C97738">
      <w:pPr>
        <w:topLinePunct/>
        <w:autoSpaceDE w:val="0"/>
        <w:autoSpaceDN w:val="0"/>
        <w:snapToGrid w:val="0"/>
        <w:rPr>
          <w:rFonts w:ascii="游明朝" w:hAnsi="游明朝"/>
          <w:color w:val="538135" w:themeColor="accent6" w:themeShade="BF"/>
          <w:szCs w:val="18"/>
        </w:rPr>
      </w:pPr>
    </w:p>
    <w:p w14:paraId="0A3C8F1E" w14:textId="77777777" w:rsidR="00C97738" w:rsidRPr="0040001F" w:rsidRDefault="00C97738" w:rsidP="00C97738">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lastRenderedPageBreak/>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504B26B9" w14:textId="0F580718" w:rsidR="00C97738" w:rsidRPr="00253367" w:rsidRDefault="008111FA" w:rsidP="00C97738">
      <w:pPr>
        <w:topLinePunct/>
        <w:autoSpaceDE w:val="0"/>
        <w:autoSpaceDN w:val="0"/>
        <w:snapToGrid w:val="0"/>
        <w:ind w:firstLineChars="100" w:firstLine="180"/>
        <w:rPr>
          <w:rFonts w:ascii="游ゴシック" w:eastAsia="游ゴシック" w:hAnsi="游ゴシック"/>
          <w:b/>
          <w:bCs/>
          <w:szCs w:val="18"/>
        </w:rPr>
      </w:pPr>
      <w:r w:rsidRPr="008111FA">
        <w:rPr>
          <w:rFonts w:ascii="游ゴシック" w:eastAsia="游ゴシック" w:hAnsi="游ゴシック" w:hint="eastAsia"/>
          <w:b/>
          <w:bCs/>
          <w:szCs w:val="18"/>
        </w:rPr>
        <w:t>自己中心的に自らの欲望のみを追求することを戒める仏教の教えは，現代社会のどのような問題を解決するために役立つだろうか，考えてみよう。</w:t>
      </w:r>
    </w:p>
    <w:p w14:paraId="6E196337" w14:textId="1A615777" w:rsidR="00C97738" w:rsidRDefault="00843A6E" w:rsidP="00C97738">
      <w:pPr>
        <w:topLinePunct/>
        <w:autoSpaceDE w:val="0"/>
        <w:autoSpaceDN w:val="0"/>
        <w:snapToGrid w:val="0"/>
        <w:ind w:leftChars="100" w:left="180" w:firstLineChars="100" w:firstLine="180"/>
        <w:rPr>
          <w:rFonts w:ascii="游明朝" w:hAnsi="游明朝"/>
          <w:szCs w:val="18"/>
        </w:rPr>
      </w:pPr>
      <w:r w:rsidRPr="00843A6E">
        <w:rPr>
          <w:rFonts w:ascii="游明朝" w:hAnsi="游明朝" w:hint="eastAsia"/>
          <w:szCs w:val="18"/>
        </w:rPr>
        <w:t>物質的繁栄に恵まれ，インターネットを通して欲しいものをすぐさま手に入れることができる現代社会では，過剰なまでの欲望追求の結果として，食品ロスなどの問題や環境問題が生じている。また，他人を出し抜くことをよしとする競争社会では精神的不安やストレスが蔓延している。これらの問題の解決に仏教は役立つだろう。</w:t>
      </w:r>
    </w:p>
    <w:p w14:paraId="030C0B73" w14:textId="77777777" w:rsidR="004642CE" w:rsidRDefault="004642CE" w:rsidP="004642CE">
      <w:pPr>
        <w:topLinePunct/>
        <w:autoSpaceDE w:val="0"/>
        <w:autoSpaceDN w:val="0"/>
        <w:snapToGrid w:val="0"/>
        <w:rPr>
          <w:rFonts w:ascii="游明朝" w:hAnsi="游明朝"/>
          <w:szCs w:val="18"/>
        </w:rPr>
      </w:pPr>
    </w:p>
    <w:p w14:paraId="6C5F8E0F" w14:textId="15FA4EE1" w:rsidR="004642CE" w:rsidRPr="005A57A7" w:rsidRDefault="004642CE" w:rsidP="004642CE">
      <w:pPr>
        <w:topLinePunct/>
        <w:autoSpaceDE w:val="0"/>
        <w:autoSpaceDN w:val="0"/>
        <w:snapToGrid w:val="0"/>
        <w:rPr>
          <w:rFonts w:ascii="游明朝" w:hAnsi="游明朝"/>
          <w:color w:val="538135" w:themeColor="accent6" w:themeShade="BF"/>
          <w:sz w:val="20"/>
        </w:rPr>
      </w:pPr>
      <w:r w:rsidRPr="005A57A7">
        <w:rPr>
          <w:rFonts w:ascii="游ゴシック" w:eastAsia="游ゴシック" w:hAnsi="游ゴシック" w:cs="ＭＳ ゴシック" w:hint="eastAsia"/>
          <w:b/>
          <w:bCs/>
          <w:szCs w:val="18"/>
        </w:rPr>
        <w:t>●</w:t>
      </w:r>
      <w:r w:rsidR="0026563C" w:rsidRPr="0026563C">
        <w:rPr>
          <w:rFonts w:ascii="游ゴシック" w:eastAsia="游ゴシック" w:hAnsi="游ゴシック" w:cs="ＭＳ ゴシック" w:hint="eastAsia"/>
          <w:b/>
          <w:bCs/>
          <w:szCs w:val="18"/>
        </w:rPr>
        <w:t>Skill</w:t>
      </w:r>
      <w:r w:rsidR="0026563C">
        <w:rPr>
          <w:rFonts w:ascii="游ゴシック" w:eastAsia="游ゴシック" w:hAnsi="游ゴシック" w:cs="ＭＳ ゴシック"/>
          <w:b/>
          <w:bCs/>
          <w:szCs w:val="18"/>
        </w:rPr>
        <w:t xml:space="preserve"> </w:t>
      </w:r>
      <w:r w:rsidR="0026563C" w:rsidRPr="0026563C">
        <w:rPr>
          <w:rFonts w:ascii="游ゴシック" w:eastAsia="游ゴシック" w:hAnsi="游ゴシック" w:cs="ＭＳ ゴシック" w:hint="eastAsia"/>
          <w:b/>
          <w:bCs/>
          <w:szCs w:val="18"/>
        </w:rPr>
        <w:t>Up　三大宗教が説く人間の生き方</w:t>
      </w:r>
      <w:r w:rsidR="009A5152">
        <w:rPr>
          <w:rFonts w:ascii="游ゴシック" w:eastAsia="游ゴシック" w:hAnsi="游ゴシック" w:cs="ＭＳ ゴシック" w:hint="eastAsia"/>
          <w:b/>
          <w:bCs/>
          <w:szCs w:val="18"/>
        </w:rPr>
        <w:t>（</w:t>
      </w:r>
      <w:r w:rsidRPr="005A57A7">
        <w:rPr>
          <w:rFonts w:ascii="游ゴシック" w:eastAsia="游ゴシック" w:hAnsi="游ゴシック" w:cs="ＭＳ ゴシック" w:hint="eastAsia"/>
          <w:b/>
          <w:bCs/>
          <w:szCs w:val="18"/>
        </w:rPr>
        <w:t>教科書p.</w:t>
      </w:r>
      <w:r w:rsidR="006C5150">
        <w:rPr>
          <w:rFonts w:ascii="游ゴシック" w:eastAsia="游ゴシック" w:hAnsi="游ゴシック" w:cs="ＭＳ ゴシック"/>
          <w:b/>
          <w:bCs/>
          <w:szCs w:val="18"/>
        </w:rPr>
        <w:t>60</w:t>
      </w:r>
      <w:r w:rsidRPr="005A57A7">
        <w:rPr>
          <w:rFonts w:ascii="游ゴシック" w:eastAsia="游ゴシック" w:hAnsi="游ゴシック" w:cs="ＭＳ ゴシック" w:hint="eastAsia"/>
          <w:b/>
          <w:bCs/>
          <w:szCs w:val="18"/>
        </w:rPr>
        <w:t>～</w:t>
      </w:r>
      <w:r w:rsidR="006C5150">
        <w:rPr>
          <w:rFonts w:ascii="游ゴシック" w:eastAsia="游ゴシック" w:hAnsi="游ゴシック" w:cs="ＭＳ ゴシック"/>
          <w:b/>
          <w:bCs/>
          <w:szCs w:val="18"/>
        </w:rPr>
        <w:t>61</w:t>
      </w:r>
      <w:r w:rsidR="009A5152">
        <w:rPr>
          <w:rFonts w:ascii="游ゴシック" w:eastAsia="游ゴシック" w:hAnsi="游ゴシック" w:cs="ＭＳ ゴシック" w:hint="eastAsia"/>
          <w:b/>
          <w:bCs/>
          <w:szCs w:val="18"/>
        </w:rPr>
        <w:t>）</w:t>
      </w:r>
    </w:p>
    <w:p w14:paraId="28D9B8BB" w14:textId="48BCB5FF" w:rsidR="004642CE" w:rsidRPr="0040001F" w:rsidRDefault="004E02CC" w:rsidP="004642CE">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4390AB56" w14:textId="5A5A491B" w:rsidR="004642CE" w:rsidRPr="009D4A19" w:rsidRDefault="004642CE" w:rsidP="004642CE">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7C0421" w:rsidRPr="007C0421">
        <w:rPr>
          <w:rFonts w:ascii="游ゴシック" w:eastAsia="游ゴシック" w:hAnsi="游ゴシック" w:hint="eastAsia"/>
          <w:b/>
          <w:bCs/>
          <w:szCs w:val="18"/>
        </w:rPr>
        <w:t>①</w:t>
      </w:r>
      <w:r w:rsidR="004E02CC" w:rsidRPr="004E02CC">
        <w:rPr>
          <w:rFonts w:ascii="游ゴシック" w:eastAsia="游ゴシック" w:hAnsi="游ゴシック" w:hint="eastAsia"/>
          <w:b/>
          <w:bCs/>
          <w:szCs w:val="18"/>
        </w:rPr>
        <w:t>アウグスティヌスは人間が努力すべき生き方について，どのように主張しているか。また，その主張の根拠は何か。</w:t>
      </w:r>
    </w:p>
    <w:p w14:paraId="2009CE12" w14:textId="5B8FE500" w:rsidR="004642CE" w:rsidRDefault="00FB6158" w:rsidP="00FB6158">
      <w:pPr>
        <w:topLinePunct/>
        <w:autoSpaceDE w:val="0"/>
        <w:autoSpaceDN w:val="0"/>
        <w:snapToGrid w:val="0"/>
        <w:ind w:leftChars="100" w:left="180" w:firstLineChars="100" w:firstLine="180"/>
        <w:rPr>
          <w:rFonts w:ascii="游明朝" w:hAnsi="游明朝"/>
          <w:szCs w:val="18"/>
        </w:rPr>
      </w:pPr>
      <w:r w:rsidRPr="00FB6158">
        <w:rPr>
          <w:rFonts w:ascii="游明朝" w:hAnsi="游明朝" w:hint="eastAsia"/>
          <w:szCs w:val="18"/>
        </w:rPr>
        <w:t>世俗的に善いものとされるものについて節制し</w:t>
      </w:r>
      <w:r w:rsidR="00B14C6A">
        <w:rPr>
          <w:rFonts w:ascii="游明朝" w:hAnsi="游明朝" w:hint="eastAsia"/>
          <w:szCs w:val="18"/>
        </w:rPr>
        <w:t>，</w:t>
      </w:r>
      <w:r w:rsidRPr="00FB6158">
        <w:rPr>
          <w:rFonts w:ascii="游明朝" w:hAnsi="游明朝" w:hint="eastAsia"/>
          <w:szCs w:val="18"/>
        </w:rPr>
        <w:t>世俗的に悪しき事柄とされるものに忍耐することを努力すべき生き方として述べている。その根拠は</w:t>
      </w:r>
      <w:r w:rsidR="00B14C6A">
        <w:rPr>
          <w:rFonts w:ascii="游明朝" w:hAnsi="游明朝" w:hint="eastAsia"/>
          <w:szCs w:val="18"/>
        </w:rPr>
        <w:t>，</w:t>
      </w:r>
      <w:r w:rsidRPr="00FB6158">
        <w:rPr>
          <w:rFonts w:ascii="游明朝" w:hAnsi="游明朝" w:hint="eastAsia"/>
          <w:szCs w:val="18"/>
        </w:rPr>
        <w:t>節制と忍耐が世俗的な善悪から遠ざけ</w:t>
      </w:r>
      <w:r w:rsidR="00B14C6A">
        <w:rPr>
          <w:rFonts w:ascii="游明朝" w:hAnsi="游明朝" w:hint="eastAsia"/>
          <w:szCs w:val="18"/>
        </w:rPr>
        <w:t>，</w:t>
      </w:r>
      <w:r w:rsidRPr="00FB6158">
        <w:rPr>
          <w:rFonts w:ascii="游明朝" w:hAnsi="游明朝" w:hint="eastAsia"/>
          <w:szCs w:val="18"/>
        </w:rPr>
        <w:t>魂を清くするからである。</w:t>
      </w:r>
    </w:p>
    <w:p w14:paraId="33335B7C" w14:textId="77777777" w:rsidR="004642CE" w:rsidRDefault="004642CE" w:rsidP="004642CE">
      <w:pPr>
        <w:topLinePunct/>
        <w:autoSpaceDE w:val="0"/>
        <w:autoSpaceDN w:val="0"/>
        <w:snapToGrid w:val="0"/>
        <w:rPr>
          <w:rFonts w:ascii="游明朝" w:hAnsi="游明朝"/>
          <w:szCs w:val="18"/>
        </w:rPr>
      </w:pPr>
    </w:p>
    <w:p w14:paraId="544980CF" w14:textId="632F5FFE" w:rsidR="004642CE" w:rsidRPr="009D4A19" w:rsidRDefault="004642CE" w:rsidP="004642CE">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7C0421">
        <w:rPr>
          <w:rFonts w:ascii="游ゴシック" w:eastAsia="游ゴシック" w:hAnsi="游ゴシック" w:hint="eastAsia"/>
          <w:b/>
          <w:bCs/>
          <w:szCs w:val="18"/>
        </w:rPr>
        <w:t>②</w:t>
      </w:r>
      <w:r w:rsidR="004E02CC" w:rsidRPr="004E02CC">
        <w:rPr>
          <w:rFonts w:ascii="游ゴシック" w:eastAsia="游ゴシック" w:hAnsi="游ゴシック" w:hint="eastAsia"/>
          <w:b/>
          <w:bCs/>
          <w:szCs w:val="18"/>
        </w:rPr>
        <w:t>人間の努力に加えて神を待ち望むことがなぜ必要なのだろうか。p.46の恩寵の説明をふまえて，考えてみよう。</w:t>
      </w:r>
    </w:p>
    <w:p w14:paraId="22DF5A18" w14:textId="5F097907" w:rsidR="004642CE" w:rsidRDefault="00FB6158" w:rsidP="004642CE">
      <w:pPr>
        <w:topLinePunct/>
        <w:autoSpaceDE w:val="0"/>
        <w:autoSpaceDN w:val="0"/>
        <w:snapToGrid w:val="0"/>
        <w:ind w:leftChars="100" w:left="180" w:firstLineChars="100" w:firstLine="180"/>
        <w:rPr>
          <w:rFonts w:ascii="游明朝" w:hAnsi="游明朝"/>
          <w:szCs w:val="18"/>
        </w:rPr>
      </w:pPr>
      <w:r w:rsidRPr="00FB6158">
        <w:rPr>
          <w:rFonts w:ascii="游明朝" w:hAnsi="游明朝" w:hint="eastAsia"/>
          <w:szCs w:val="18"/>
        </w:rPr>
        <w:t>自分を不幸にする一時的な願望</w:t>
      </w:r>
      <w:r w:rsidR="00B14C6A">
        <w:rPr>
          <w:rFonts w:ascii="游明朝" w:hAnsi="游明朝" w:hint="eastAsia"/>
          <w:szCs w:val="18"/>
        </w:rPr>
        <w:t>，</w:t>
      </w:r>
      <w:r w:rsidRPr="00FB6158">
        <w:rPr>
          <w:rFonts w:ascii="游明朝" w:hAnsi="游明朝" w:hint="eastAsia"/>
          <w:szCs w:val="18"/>
        </w:rPr>
        <w:t>欲望</w:t>
      </w:r>
      <w:r w:rsidR="00B14C6A">
        <w:rPr>
          <w:rFonts w:ascii="游明朝" w:hAnsi="游明朝" w:hint="eastAsia"/>
          <w:szCs w:val="18"/>
        </w:rPr>
        <w:t>，</w:t>
      </w:r>
      <w:r w:rsidRPr="00FB6158">
        <w:rPr>
          <w:rFonts w:ascii="游明朝" w:hAnsi="游明朝" w:hint="eastAsia"/>
          <w:szCs w:val="18"/>
        </w:rPr>
        <w:t>情念などにとらわれた自己を自覚し</w:t>
      </w:r>
      <w:r w:rsidR="00B14C6A">
        <w:rPr>
          <w:rFonts w:ascii="游明朝" w:hAnsi="游明朝" w:hint="eastAsia"/>
          <w:szCs w:val="18"/>
        </w:rPr>
        <w:t>，</w:t>
      </w:r>
      <w:r w:rsidRPr="00FB6158">
        <w:rPr>
          <w:rFonts w:ascii="游明朝" w:hAnsi="游明朝" w:hint="eastAsia"/>
          <w:szCs w:val="18"/>
        </w:rPr>
        <w:t>魂を清く保てたとしても</w:t>
      </w:r>
      <w:r w:rsidR="00B14C6A">
        <w:rPr>
          <w:rFonts w:ascii="游明朝" w:hAnsi="游明朝" w:hint="eastAsia"/>
          <w:szCs w:val="18"/>
        </w:rPr>
        <w:t>，</w:t>
      </w:r>
      <w:r w:rsidRPr="00FB6158">
        <w:rPr>
          <w:rFonts w:ascii="游明朝" w:hAnsi="游明朝" w:hint="eastAsia"/>
          <w:szCs w:val="18"/>
        </w:rPr>
        <w:t>人間は</w:t>
      </w:r>
      <w:r w:rsidR="00B14C6A">
        <w:rPr>
          <w:rFonts w:ascii="游明朝" w:hAnsi="游明朝" w:hint="eastAsia"/>
          <w:szCs w:val="18"/>
        </w:rPr>
        <w:t>，</w:t>
      </w:r>
      <w:r w:rsidRPr="00FB6158">
        <w:rPr>
          <w:rFonts w:ascii="游明朝" w:hAnsi="游明朝" w:hint="eastAsia"/>
          <w:szCs w:val="18"/>
        </w:rPr>
        <w:t>神の恩寵によらなければ</w:t>
      </w:r>
      <w:r w:rsidR="00B14C6A">
        <w:rPr>
          <w:rFonts w:ascii="游明朝" w:hAnsi="游明朝" w:hint="eastAsia"/>
          <w:szCs w:val="18"/>
        </w:rPr>
        <w:t>，</w:t>
      </w:r>
      <w:r w:rsidRPr="00FB6158">
        <w:rPr>
          <w:rFonts w:ascii="游明朝" w:hAnsi="游明朝" w:hint="eastAsia"/>
          <w:szCs w:val="18"/>
        </w:rPr>
        <w:t>何が善であり</w:t>
      </w:r>
      <w:r w:rsidR="00B14C6A">
        <w:rPr>
          <w:rFonts w:ascii="游明朝" w:hAnsi="游明朝" w:hint="eastAsia"/>
          <w:szCs w:val="18"/>
        </w:rPr>
        <w:t>，</w:t>
      </w:r>
      <w:r w:rsidRPr="00FB6158">
        <w:rPr>
          <w:rFonts w:ascii="游明朝" w:hAnsi="游明朝" w:hint="eastAsia"/>
          <w:szCs w:val="18"/>
        </w:rPr>
        <w:t>何が真実の幸福かを見分け</w:t>
      </w:r>
      <w:r w:rsidR="00B14C6A">
        <w:rPr>
          <w:rFonts w:ascii="游明朝" w:hAnsi="游明朝" w:hint="eastAsia"/>
          <w:szCs w:val="18"/>
        </w:rPr>
        <w:t>，</w:t>
      </w:r>
      <w:r w:rsidRPr="00FB6158">
        <w:rPr>
          <w:rFonts w:ascii="游明朝" w:hAnsi="游明朝" w:hint="eastAsia"/>
          <w:szCs w:val="18"/>
        </w:rPr>
        <w:t>それを正しく意志できないため。</w:t>
      </w:r>
    </w:p>
    <w:p w14:paraId="6D901CD6" w14:textId="77777777" w:rsidR="004642CE" w:rsidRDefault="004642CE" w:rsidP="004642CE">
      <w:pPr>
        <w:topLinePunct/>
        <w:autoSpaceDE w:val="0"/>
        <w:autoSpaceDN w:val="0"/>
        <w:snapToGrid w:val="0"/>
        <w:rPr>
          <w:rFonts w:ascii="游明朝" w:hAnsi="游明朝"/>
          <w:szCs w:val="18"/>
        </w:rPr>
      </w:pPr>
    </w:p>
    <w:p w14:paraId="4CAF40F1" w14:textId="03C42053" w:rsidR="004642CE" w:rsidRPr="009D4A19" w:rsidRDefault="004642CE" w:rsidP="004642CE">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7C0421" w:rsidRPr="007C0421">
        <w:rPr>
          <w:rFonts w:ascii="游ゴシック" w:eastAsia="游ゴシック" w:hAnsi="游ゴシック" w:hint="eastAsia"/>
          <w:b/>
          <w:bCs/>
          <w:szCs w:val="18"/>
        </w:rPr>
        <w:t>①</w:t>
      </w:r>
      <w:r w:rsidR="00A72CE7" w:rsidRPr="00A72CE7">
        <w:rPr>
          <w:rFonts w:ascii="游ゴシック" w:eastAsia="游ゴシック" w:hAnsi="游ゴシック" w:hint="eastAsia"/>
          <w:b/>
          <w:bCs/>
          <w:szCs w:val="18"/>
        </w:rPr>
        <w:t>キリスト教と仏教は，それぞれなぜ欲望を抑制することが大切だと説いたのだろうか。左の原典資料の内容から考えてみよう。</w:t>
      </w:r>
    </w:p>
    <w:p w14:paraId="7A5B397C" w14:textId="06D1EA9E" w:rsidR="004642CE" w:rsidRDefault="00FB6158" w:rsidP="004642CE">
      <w:pPr>
        <w:topLinePunct/>
        <w:autoSpaceDE w:val="0"/>
        <w:autoSpaceDN w:val="0"/>
        <w:snapToGrid w:val="0"/>
        <w:ind w:leftChars="100" w:left="180" w:firstLineChars="100" w:firstLine="180"/>
        <w:rPr>
          <w:rFonts w:ascii="游明朝" w:hAnsi="游明朝"/>
          <w:szCs w:val="18"/>
        </w:rPr>
      </w:pPr>
      <w:r w:rsidRPr="00FB6158">
        <w:rPr>
          <w:rFonts w:ascii="游明朝" w:hAnsi="游明朝" w:hint="eastAsia"/>
          <w:szCs w:val="18"/>
        </w:rPr>
        <w:t>キリスト教の場合には，魂を浄化し，神の恩寵を受け取るために，節制の徳が説かれているのに対して，仏教では，欲望は苦しみの原因であり，特に輪廻の苦をもたらすものだから，欲望を回避することが大切だとされた。</w:t>
      </w:r>
    </w:p>
    <w:p w14:paraId="18B94562" w14:textId="77777777" w:rsidR="004642CE" w:rsidRDefault="004642CE" w:rsidP="004642CE">
      <w:pPr>
        <w:topLinePunct/>
        <w:autoSpaceDE w:val="0"/>
        <w:autoSpaceDN w:val="0"/>
        <w:snapToGrid w:val="0"/>
        <w:rPr>
          <w:rFonts w:ascii="游明朝" w:hAnsi="游明朝"/>
          <w:szCs w:val="18"/>
        </w:rPr>
      </w:pPr>
    </w:p>
    <w:p w14:paraId="16A7737B" w14:textId="08B3376B" w:rsidR="004642CE" w:rsidRPr="009D4A19" w:rsidRDefault="004642CE" w:rsidP="004642CE">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7C0421">
        <w:rPr>
          <w:rFonts w:ascii="游ゴシック" w:eastAsia="游ゴシック" w:hAnsi="游ゴシック" w:hint="eastAsia"/>
          <w:b/>
          <w:bCs/>
          <w:szCs w:val="18"/>
        </w:rPr>
        <w:t>②</w:t>
      </w:r>
      <w:r w:rsidR="00A72CE7" w:rsidRPr="00A72CE7">
        <w:rPr>
          <w:rFonts w:ascii="游ゴシック" w:eastAsia="游ゴシック" w:hAnsi="游ゴシック" w:hint="eastAsia"/>
          <w:b/>
          <w:bCs/>
          <w:szCs w:val="18"/>
        </w:rPr>
        <w:t>キリスト教と仏教が説く真の幸福について，あなたはどのように考えるか。二つの宗教の考え方を比較しながら，自分の考えをまとめてみよう。</w:t>
      </w:r>
    </w:p>
    <w:p w14:paraId="3105F5F9" w14:textId="64BC800D" w:rsidR="004642CE" w:rsidRDefault="00FB6158" w:rsidP="004642CE">
      <w:pPr>
        <w:topLinePunct/>
        <w:autoSpaceDE w:val="0"/>
        <w:autoSpaceDN w:val="0"/>
        <w:snapToGrid w:val="0"/>
        <w:ind w:leftChars="100" w:left="180" w:firstLineChars="100" w:firstLine="180"/>
        <w:rPr>
          <w:rFonts w:ascii="游明朝" w:hAnsi="游明朝"/>
          <w:szCs w:val="18"/>
        </w:rPr>
      </w:pPr>
      <w:r w:rsidRPr="00FB6158">
        <w:rPr>
          <w:rFonts w:ascii="游明朝" w:hAnsi="游明朝" w:hint="eastAsia"/>
          <w:szCs w:val="18"/>
        </w:rPr>
        <w:t>キリスト教では，この世の幸福は永遠ではないのに対して，神から与えられる真の幸福は永遠であると教えられている。また，仏教では，欲望を抑制して，輪廻の洪水に流されることのない涅槃の境地に至ることが真の幸福だとされている。いずれの宗教も，この世ではない天国や輪廻の世界のことを前提にして真の幸福を述べているが，私自身は，死後のことよりも，今生きているこの現実の世界で真の幸福を探すことが大事だと思う。</w:t>
      </w:r>
    </w:p>
    <w:p w14:paraId="4CBA2574" w14:textId="77777777" w:rsidR="004642CE" w:rsidRDefault="004642CE" w:rsidP="004642CE">
      <w:pPr>
        <w:topLinePunct/>
        <w:autoSpaceDE w:val="0"/>
        <w:autoSpaceDN w:val="0"/>
        <w:snapToGrid w:val="0"/>
        <w:rPr>
          <w:rFonts w:ascii="游明朝" w:hAnsi="游明朝"/>
          <w:szCs w:val="18"/>
        </w:rPr>
      </w:pPr>
    </w:p>
    <w:p w14:paraId="1C3B9E5F" w14:textId="02B40491" w:rsidR="004642CE" w:rsidRPr="0040001F" w:rsidRDefault="00CA16A6" w:rsidP="004642CE">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36376413" w14:textId="27709FD2" w:rsidR="004642CE" w:rsidRDefault="00A82656" w:rsidP="004642CE">
      <w:pPr>
        <w:topLinePunct/>
        <w:autoSpaceDE w:val="0"/>
        <w:autoSpaceDN w:val="0"/>
        <w:snapToGrid w:val="0"/>
        <w:ind w:firstLineChars="100" w:firstLine="180"/>
        <w:rPr>
          <w:rFonts w:ascii="游ゴシック" w:eastAsia="游ゴシック" w:hAnsi="游ゴシック"/>
          <w:b/>
          <w:bCs/>
          <w:szCs w:val="18"/>
        </w:rPr>
      </w:pPr>
      <w:r w:rsidRPr="00A82656">
        <w:rPr>
          <w:rFonts w:ascii="游ゴシック" w:eastAsia="游ゴシック" w:hAnsi="游ゴシック" w:hint="eastAsia"/>
          <w:b/>
          <w:bCs/>
          <w:szCs w:val="18"/>
        </w:rPr>
        <w:t>現代社会では，欲望を追求することは必ずしも悪ではない。一方，過度に欲望を追求することがもたらす不幸もある。三つの原典資料から，欲望との向きあい方について，話しあってみよう</w:t>
      </w:r>
      <w:r>
        <w:rPr>
          <w:rFonts w:ascii="游ゴシック" w:eastAsia="游ゴシック" w:hAnsi="游ゴシック" w:hint="eastAsia"/>
          <w:b/>
          <w:bCs/>
          <w:szCs w:val="18"/>
        </w:rPr>
        <w:t>。</w:t>
      </w:r>
    </w:p>
    <w:p w14:paraId="45F40CEF" w14:textId="0B5F44A0" w:rsidR="00FB6158" w:rsidRPr="00FB6158" w:rsidRDefault="00FB6158" w:rsidP="00FB6158">
      <w:pPr>
        <w:topLinePunct/>
        <w:autoSpaceDE w:val="0"/>
        <w:autoSpaceDN w:val="0"/>
        <w:snapToGrid w:val="0"/>
        <w:ind w:leftChars="100" w:left="360" w:hangingChars="100" w:hanging="180"/>
        <w:rPr>
          <w:rFonts w:ascii="游明朝" w:hAnsi="游明朝"/>
          <w:szCs w:val="18"/>
        </w:rPr>
      </w:pPr>
      <w:r w:rsidRPr="00FB6158">
        <w:rPr>
          <w:rFonts w:ascii="游明朝" w:hAnsi="游明朝" w:hint="eastAsia"/>
          <w:szCs w:val="18"/>
        </w:rPr>
        <w:t>・欲しいものを手に入れれば，それだけで幸せになれるわけではないかもしれない。三代宗教が教えているように，できるだけ欲望を抑えて，節制を心がけることで，今までとは違う幸福の形が</w:t>
      </w:r>
      <w:r w:rsidR="00542131">
        <w:rPr>
          <w:rFonts w:ascii="游明朝" w:hAnsi="游明朝" w:hint="eastAsia"/>
          <w:szCs w:val="18"/>
        </w:rPr>
        <w:t>みえて</w:t>
      </w:r>
      <w:r w:rsidRPr="00FB6158">
        <w:rPr>
          <w:rFonts w:ascii="游明朝" w:hAnsi="游明朝" w:hint="eastAsia"/>
          <w:szCs w:val="18"/>
        </w:rPr>
        <w:t>くるように思う。</w:t>
      </w:r>
    </w:p>
    <w:p w14:paraId="3EA0F581" w14:textId="40DA00E6" w:rsidR="00FB6158" w:rsidRPr="00FB6158" w:rsidRDefault="00FB6158" w:rsidP="00FB6158">
      <w:pPr>
        <w:topLinePunct/>
        <w:autoSpaceDE w:val="0"/>
        <w:autoSpaceDN w:val="0"/>
        <w:snapToGrid w:val="0"/>
        <w:ind w:leftChars="100" w:left="360" w:hangingChars="100" w:hanging="180"/>
        <w:rPr>
          <w:rFonts w:ascii="游明朝" w:hAnsi="游明朝"/>
          <w:szCs w:val="18"/>
        </w:rPr>
      </w:pPr>
      <w:r w:rsidRPr="00FB6158">
        <w:rPr>
          <w:rFonts w:ascii="游明朝" w:hAnsi="游明朝" w:hint="eastAsia"/>
          <w:szCs w:val="18"/>
        </w:rPr>
        <w:t>・断食などを</w:t>
      </w:r>
      <w:r w:rsidR="00542131">
        <w:rPr>
          <w:rFonts w:ascii="游明朝" w:hAnsi="游明朝" w:hint="eastAsia"/>
          <w:szCs w:val="18"/>
        </w:rPr>
        <w:t>おこなう</w:t>
      </w:r>
      <w:r w:rsidRPr="00FB6158">
        <w:rPr>
          <w:rFonts w:ascii="游明朝" w:hAnsi="游明朝" w:hint="eastAsia"/>
          <w:szCs w:val="18"/>
        </w:rPr>
        <w:t>のは大変かもしれないけれども，自己を</w:t>
      </w:r>
      <w:r w:rsidR="00542131">
        <w:rPr>
          <w:rFonts w:ascii="游明朝" w:hAnsi="游明朝" w:hint="eastAsia"/>
          <w:szCs w:val="18"/>
        </w:rPr>
        <w:t>こえた</w:t>
      </w:r>
      <w:r w:rsidRPr="00FB6158">
        <w:rPr>
          <w:rFonts w:ascii="游明朝" w:hAnsi="游明朝" w:hint="eastAsia"/>
          <w:szCs w:val="18"/>
        </w:rPr>
        <w:t>神などの存在のことに思いを巡らし，</w:t>
      </w:r>
      <w:r w:rsidRPr="00FB6158">
        <w:rPr>
          <w:rFonts w:ascii="游明朝" w:hAnsi="游明朝" w:hint="eastAsia"/>
          <w:szCs w:val="18"/>
        </w:rPr>
        <w:lastRenderedPageBreak/>
        <w:t>食べ物などに恵まれることの有難さを感じる良い機会になるのではないか。</w:t>
      </w:r>
    </w:p>
    <w:p w14:paraId="480177A9" w14:textId="11A421B2" w:rsidR="004642CE" w:rsidRDefault="00FB6158" w:rsidP="00FB6158">
      <w:pPr>
        <w:topLinePunct/>
        <w:autoSpaceDE w:val="0"/>
        <w:autoSpaceDN w:val="0"/>
        <w:snapToGrid w:val="0"/>
        <w:ind w:leftChars="100" w:left="360" w:hangingChars="100" w:hanging="180"/>
        <w:rPr>
          <w:rFonts w:ascii="游明朝" w:hAnsi="游明朝"/>
          <w:szCs w:val="18"/>
        </w:rPr>
      </w:pPr>
      <w:r w:rsidRPr="00FB6158">
        <w:rPr>
          <w:rFonts w:ascii="游明朝" w:hAnsi="游明朝" w:hint="eastAsia"/>
          <w:szCs w:val="18"/>
        </w:rPr>
        <w:t>・確かにこの世の幸福ははかなく永続しないものかもしれないが，各人が自己自身を</w:t>
      </w:r>
      <w:r w:rsidR="00542131">
        <w:rPr>
          <w:rFonts w:ascii="游明朝" w:hAnsi="游明朝" w:hint="eastAsia"/>
          <w:szCs w:val="18"/>
        </w:rPr>
        <w:t>みつめ</w:t>
      </w:r>
      <w:r w:rsidRPr="00FB6158">
        <w:rPr>
          <w:rFonts w:ascii="游明朝" w:hAnsi="游明朝" w:hint="eastAsia"/>
          <w:szCs w:val="18"/>
        </w:rPr>
        <w:t>，欲望をある程度コントロールできるようになれば，それらの幸福を積み重ねていく人生にも意味を</w:t>
      </w:r>
      <w:r w:rsidR="00542131">
        <w:rPr>
          <w:rFonts w:ascii="游明朝" w:hAnsi="游明朝" w:hint="eastAsia"/>
          <w:szCs w:val="18"/>
        </w:rPr>
        <w:t>見出せる</w:t>
      </w:r>
      <w:r w:rsidRPr="00FB6158">
        <w:rPr>
          <w:rFonts w:ascii="游明朝" w:hAnsi="游明朝" w:hint="eastAsia"/>
          <w:szCs w:val="18"/>
        </w:rPr>
        <w:t>はずだ。</w:t>
      </w:r>
    </w:p>
    <w:p w14:paraId="62D4097E" w14:textId="77777777" w:rsidR="00476203" w:rsidRDefault="00476203" w:rsidP="00476203">
      <w:pPr>
        <w:topLinePunct/>
        <w:autoSpaceDE w:val="0"/>
        <w:autoSpaceDN w:val="0"/>
        <w:snapToGrid w:val="0"/>
        <w:rPr>
          <w:rFonts w:ascii="游明朝" w:hAnsi="游明朝"/>
          <w:szCs w:val="18"/>
        </w:rPr>
      </w:pPr>
    </w:p>
    <w:p w14:paraId="3E4D7E2F" w14:textId="32ADEC77" w:rsidR="00476203" w:rsidRDefault="00476203" w:rsidP="00476203">
      <w:pPr>
        <w:topLinePunct/>
        <w:autoSpaceDE w:val="0"/>
        <w:autoSpaceDN w:val="0"/>
        <w:snapToGrid w:val="0"/>
        <w:rPr>
          <w:rFonts w:ascii="游ゴシック" w:eastAsia="游ゴシック" w:hAnsi="游ゴシック" w:cs="ＭＳ ゴシック"/>
          <w:b/>
          <w:bCs/>
          <w:szCs w:val="18"/>
        </w:rPr>
      </w:pPr>
      <w:r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第</w:t>
      </w:r>
      <w:r w:rsidR="00894B4D">
        <w:rPr>
          <w:rFonts w:ascii="游ゴシック" w:eastAsia="游ゴシック" w:hAnsi="游ゴシック" w:cs="ＭＳ ゴシック" w:hint="eastAsia"/>
          <w:b/>
          <w:bCs/>
          <w:szCs w:val="18"/>
        </w:rPr>
        <w:t>５</w:t>
      </w:r>
      <w:r>
        <w:rPr>
          <w:rFonts w:ascii="游ゴシック" w:eastAsia="游ゴシック" w:hAnsi="游ゴシック" w:cs="ＭＳ ゴシック" w:hint="eastAsia"/>
          <w:b/>
          <w:bCs/>
          <w:szCs w:val="18"/>
        </w:rPr>
        <w:t>節</w:t>
      </w:r>
      <w:r w:rsidRPr="007D57D5">
        <w:rPr>
          <w:rFonts w:ascii="游ゴシック" w:eastAsia="游ゴシック" w:hAnsi="游ゴシック" w:cs="ＭＳ ゴシック" w:hint="eastAsia"/>
          <w:b/>
          <w:bCs/>
          <w:szCs w:val="18"/>
        </w:rPr>
        <w:t xml:space="preserve">　</w:t>
      </w:r>
      <w:r w:rsidR="00894B4D" w:rsidRPr="00894B4D">
        <w:rPr>
          <w:rFonts w:ascii="游ゴシック" w:eastAsia="游ゴシック" w:hAnsi="游ゴシック" w:cs="ＭＳ ゴシック" w:hint="eastAsia"/>
          <w:b/>
          <w:bCs/>
          <w:szCs w:val="18"/>
        </w:rPr>
        <w:t>中国思想</w:t>
      </w:r>
    </w:p>
    <w:p w14:paraId="3DEE9FE6" w14:textId="1C955C4E" w:rsidR="00476203" w:rsidRPr="0076490D" w:rsidRDefault="00476203" w:rsidP="00476203">
      <w:pPr>
        <w:topLinePunct/>
        <w:autoSpaceDE w:val="0"/>
        <w:autoSpaceDN w:val="0"/>
        <w:snapToGrid w:val="0"/>
        <w:rPr>
          <w:rFonts w:ascii="游明朝" w:hAnsi="游明朝"/>
          <w:color w:val="538135" w:themeColor="accent6" w:themeShade="BF"/>
          <w:szCs w:val="18"/>
        </w:rPr>
      </w:pPr>
      <w:r w:rsidRPr="007D57D5">
        <w:rPr>
          <w:rFonts w:ascii="游ゴシック" w:eastAsia="游ゴシック" w:hAnsi="游ゴシック" w:cs="ＭＳ ゴシック" w:hint="eastAsia"/>
          <w:b/>
          <w:bCs/>
          <w:szCs w:val="18"/>
        </w:rPr>
        <w:t xml:space="preserve">１　</w:t>
      </w:r>
      <w:r w:rsidR="00894B4D" w:rsidRPr="00894B4D">
        <w:rPr>
          <w:rFonts w:ascii="游ゴシック" w:eastAsia="游ゴシック" w:hAnsi="游ゴシック" w:cs="ＭＳ ゴシック" w:hint="eastAsia"/>
          <w:b/>
          <w:bCs/>
          <w:szCs w:val="18"/>
        </w:rPr>
        <w:t>「道」の自覚―孔子</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sidR="00894B4D">
        <w:rPr>
          <w:rFonts w:ascii="游ゴシック" w:eastAsia="游ゴシック" w:hAnsi="游ゴシック" w:cs="ＭＳ ゴシック" w:hint="eastAsia"/>
          <w:b/>
          <w:bCs/>
          <w:szCs w:val="18"/>
        </w:rPr>
        <w:t>64</w:t>
      </w:r>
      <w:r w:rsidRPr="007D57D5">
        <w:rPr>
          <w:rFonts w:ascii="游ゴシック" w:eastAsia="游ゴシック" w:hAnsi="游ゴシック" w:cs="ＭＳ ゴシック" w:hint="eastAsia"/>
          <w:b/>
          <w:bCs/>
          <w:szCs w:val="18"/>
        </w:rPr>
        <w:t>～</w:t>
      </w:r>
      <w:r w:rsidR="00894B4D">
        <w:rPr>
          <w:rFonts w:ascii="游ゴシック" w:eastAsia="游ゴシック" w:hAnsi="游ゴシック" w:cs="ＭＳ ゴシック" w:hint="eastAsia"/>
          <w:b/>
          <w:bCs/>
          <w:szCs w:val="18"/>
        </w:rPr>
        <w:t>67</w:t>
      </w:r>
      <w:r w:rsidR="009A5152">
        <w:rPr>
          <w:rFonts w:ascii="游ゴシック" w:eastAsia="游ゴシック" w:hAnsi="游ゴシック" w:cs="ＭＳ ゴシック" w:hint="eastAsia"/>
          <w:b/>
          <w:bCs/>
          <w:szCs w:val="18"/>
        </w:rPr>
        <w:t>）</w:t>
      </w:r>
    </w:p>
    <w:p w14:paraId="067917B2" w14:textId="77777777" w:rsidR="00476203" w:rsidRPr="0040001F" w:rsidRDefault="00476203" w:rsidP="00476203">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6E8EB2AC" w14:textId="10EC4E59" w:rsidR="00476203" w:rsidRPr="00253367" w:rsidRDefault="004E5479" w:rsidP="00476203">
      <w:pPr>
        <w:topLinePunct/>
        <w:autoSpaceDE w:val="0"/>
        <w:autoSpaceDN w:val="0"/>
        <w:snapToGrid w:val="0"/>
        <w:ind w:firstLineChars="100" w:firstLine="180"/>
        <w:rPr>
          <w:rFonts w:ascii="游ゴシック" w:eastAsia="游ゴシック" w:hAnsi="游ゴシック"/>
          <w:b/>
          <w:bCs/>
          <w:szCs w:val="18"/>
        </w:rPr>
      </w:pPr>
      <w:r>
        <w:rPr>
          <w:rFonts w:ascii="游ゴシック" w:eastAsia="游ゴシック" w:hAnsi="游ゴシック" w:hint="eastAsia"/>
          <w:b/>
          <w:bCs/>
          <w:szCs w:val="18"/>
        </w:rPr>
        <w:t>３.</w:t>
      </w:r>
      <w:r w:rsidR="00B30BB7" w:rsidRPr="00B30BB7">
        <w:rPr>
          <w:rFonts w:ascii="游ゴシック" w:eastAsia="游ゴシック" w:hAnsi="游ゴシック" w:hint="eastAsia"/>
          <w:b/>
          <w:bCs/>
          <w:szCs w:val="18"/>
        </w:rPr>
        <w:t>の資料について，孔子が，羊を盗んだ父の罪を隠す子を「正直者」といったのはなぜか，考えてみよう。</w:t>
      </w:r>
    </w:p>
    <w:p w14:paraId="7369545C" w14:textId="5A5DDC21" w:rsidR="00476203" w:rsidRDefault="009A5152" w:rsidP="00476203">
      <w:pPr>
        <w:topLinePunct/>
        <w:autoSpaceDE w:val="0"/>
        <w:autoSpaceDN w:val="0"/>
        <w:snapToGrid w:val="0"/>
        <w:ind w:leftChars="100" w:left="180" w:firstLineChars="100" w:firstLine="180"/>
        <w:rPr>
          <w:rFonts w:ascii="游明朝" w:hAnsi="游明朝"/>
          <w:szCs w:val="18"/>
        </w:rPr>
      </w:pPr>
      <w:r w:rsidRPr="009A5152">
        <w:rPr>
          <w:rFonts w:ascii="游明朝" w:hAnsi="游明朝" w:hint="eastAsia"/>
          <w:szCs w:val="18"/>
        </w:rPr>
        <w:t>法による秩序の実現を重んじた葉公に対して</w:t>
      </w:r>
      <w:r w:rsidR="00B14C6A">
        <w:rPr>
          <w:rFonts w:ascii="游明朝" w:hAnsi="游明朝" w:hint="eastAsia"/>
          <w:szCs w:val="18"/>
        </w:rPr>
        <w:t>，</w:t>
      </w:r>
      <w:r w:rsidRPr="009A5152">
        <w:rPr>
          <w:rFonts w:ascii="游明朝" w:hAnsi="游明朝" w:hint="eastAsia"/>
          <w:szCs w:val="18"/>
        </w:rPr>
        <w:t>孔子は</w:t>
      </w:r>
      <w:r w:rsidR="00B14C6A">
        <w:rPr>
          <w:rFonts w:ascii="游明朝" w:hAnsi="游明朝" w:hint="eastAsia"/>
          <w:szCs w:val="18"/>
        </w:rPr>
        <w:t>，</w:t>
      </w:r>
      <w:r w:rsidRPr="009A5152">
        <w:rPr>
          <w:rFonts w:ascii="游明朝" w:hAnsi="游明朝" w:hint="eastAsia"/>
          <w:szCs w:val="18"/>
        </w:rPr>
        <w:t>親子兄弟の自然な情愛こそが</w:t>
      </w:r>
      <w:r w:rsidR="00B14C6A">
        <w:rPr>
          <w:rFonts w:ascii="游明朝" w:hAnsi="游明朝" w:hint="eastAsia"/>
          <w:szCs w:val="18"/>
        </w:rPr>
        <w:t>，</w:t>
      </w:r>
      <w:r w:rsidRPr="009A5152">
        <w:rPr>
          <w:rFonts w:ascii="游明朝" w:hAnsi="游明朝" w:hint="eastAsia"/>
          <w:szCs w:val="18"/>
        </w:rPr>
        <w:t>人のあるべき道の根本であると考えた</w:t>
      </w:r>
      <w:r>
        <w:rPr>
          <w:rFonts w:ascii="游明朝" w:hAnsi="游明朝" w:hint="eastAsia"/>
          <w:szCs w:val="18"/>
        </w:rPr>
        <w:t>。</w:t>
      </w:r>
      <w:r w:rsidRPr="009A5152">
        <w:rPr>
          <w:rFonts w:ascii="游明朝" w:hAnsi="游明朝" w:hint="eastAsia"/>
          <w:szCs w:val="18"/>
        </w:rPr>
        <w:t>親の罪を隠そうとする</w:t>
      </w:r>
      <w:r w:rsidR="00B14C6A">
        <w:rPr>
          <w:rFonts w:ascii="游明朝" w:hAnsi="游明朝" w:hint="eastAsia"/>
          <w:szCs w:val="18"/>
        </w:rPr>
        <w:t>，</w:t>
      </w:r>
      <w:r w:rsidRPr="009A5152">
        <w:rPr>
          <w:rFonts w:ascii="游明朝" w:hAnsi="游明朝" w:hint="eastAsia"/>
          <w:szCs w:val="18"/>
        </w:rPr>
        <w:t>子の親に対する情愛に</w:t>
      </w:r>
      <w:r w:rsidR="00B14C6A">
        <w:rPr>
          <w:rFonts w:ascii="游明朝" w:hAnsi="游明朝" w:hint="eastAsia"/>
          <w:szCs w:val="18"/>
        </w:rPr>
        <w:t>，</w:t>
      </w:r>
      <w:r w:rsidRPr="009A5152">
        <w:rPr>
          <w:rFonts w:ascii="游明朝" w:hAnsi="游明朝" w:hint="eastAsia"/>
          <w:szCs w:val="18"/>
        </w:rPr>
        <w:t>そうした道の姿を</w:t>
      </w:r>
      <w:r w:rsidR="00FA1289">
        <w:rPr>
          <w:rFonts w:ascii="游明朝" w:hAnsi="游明朝" w:hint="eastAsia"/>
          <w:szCs w:val="18"/>
        </w:rPr>
        <w:t>みた</w:t>
      </w:r>
      <w:r w:rsidRPr="009A5152">
        <w:rPr>
          <w:rFonts w:ascii="游明朝" w:hAnsi="游明朝" w:hint="eastAsia"/>
          <w:szCs w:val="18"/>
        </w:rPr>
        <w:t>のである。</w:t>
      </w:r>
    </w:p>
    <w:p w14:paraId="570012DC" w14:textId="77777777" w:rsidR="00B30BB7" w:rsidRDefault="00B30BB7" w:rsidP="00B30BB7">
      <w:pPr>
        <w:topLinePunct/>
        <w:autoSpaceDE w:val="0"/>
        <w:autoSpaceDN w:val="0"/>
        <w:snapToGrid w:val="0"/>
        <w:rPr>
          <w:rFonts w:ascii="游明朝" w:hAnsi="游明朝"/>
          <w:szCs w:val="18"/>
        </w:rPr>
      </w:pPr>
    </w:p>
    <w:p w14:paraId="031C3F63" w14:textId="77777777" w:rsidR="00B30BB7" w:rsidRPr="0040001F" w:rsidRDefault="00B30BB7" w:rsidP="00B30BB7">
      <w:pPr>
        <w:topLinePunct/>
        <w:autoSpaceDE w:val="0"/>
        <w:autoSpaceDN w:val="0"/>
        <w:snapToGrid w:val="0"/>
        <w:rPr>
          <w:rFonts w:ascii="游ゴシック" w:eastAsia="游ゴシック" w:hAnsi="游ゴシック"/>
          <w:b/>
          <w:bCs/>
          <w:color w:val="538135" w:themeColor="accent6" w:themeShade="BF"/>
          <w:szCs w:val="18"/>
        </w:rPr>
      </w:pPr>
      <w:bookmarkStart w:id="0" w:name="_Hlk124530224"/>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6DB87B80" w14:textId="73FB4146" w:rsidR="00B30BB7" w:rsidRPr="00253367" w:rsidRDefault="001B17A0" w:rsidP="00B30BB7">
      <w:pPr>
        <w:topLinePunct/>
        <w:autoSpaceDE w:val="0"/>
        <w:autoSpaceDN w:val="0"/>
        <w:snapToGrid w:val="0"/>
        <w:ind w:firstLineChars="100" w:firstLine="180"/>
        <w:rPr>
          <w:rFonts w:ascii="游ゴシック" w:eastAsia="游ゴシック" w:hAnsi="游ゴシック"/>
          <w:b/>
          <w:bCs/>
          <w:szCs w:val="18"/>
        </w:rPr>
      </w:pPr>
      <w:r w:rsidRPr="001B17A0">
        <w:rPr>
          <w:rFonts w:ascii="游ゴシック" w:eastAsia="游ゴシック" w:hAnsi="游ゴシック" w:hint="eastAsia"/>
          <w:b/>
          <w:bCs/>
          <w:szCs w:val="18"/>
        </w:rPr>
        <w:t>孔子が理想とした「仁」は，具体的にどのような生き方において実現されるのか，「礼」「克己・忠・恕・信」「徳治」という言葉を使って説明してみよう。</w:t>
      </w:r>
    </w:p>
    <w:p w14:paraId="2AEB1F2E" w14:textId="19DB33B0" w:rsidR="00B30BB7" w:rsidRPr="00B30BB7" w:rsidRDefault="00540FC7" w:rsidP="00B30BB7">
      <w:pPr>
        <w:topLinePunct/>
        <w:autoSpaceDE w:val="0"/>
        <w:autoSpaceDN w:val="0"/>
        <w:snapToGrid w:val="0"/>
        <w:ind w:leftChars="100" w:left="180" w:firstLineChars="100" w:firstLine="180"/>
        <w:rPr>
          <w:rFonts w:ascii="游明朝" w:hAnsi="游明朝"/>
          <w:color w:val="538135" w:themeColor="accent6" w:themeShade="BF"/>
          <w:szCs w:val="18"/>
        </w:rPr>
      </w:pPr>
      <w:r>
        <w:rPr>
          <w:rFonts w:ascii="游明朝" w:hAnsi="游明朝" w:hint="eastAsia"/>
          <w:szCs w:val="18"/>
        </w:rPr>
        <w:t>「</w:t>
      </w:r>
      <w:r w:rsidR="009A5152" w:rsidRPr="009A5152">
        <w:rPr>
          <w:rFonts w:ascii="游明朝" w:hAnsi="游明朝" w:hint="eastAsia"/>
          <w:szCs w:val="18"/>
        </w:rPr>
        <w:t>礼</w:t>
      </w:r>
      <w:r>
        <w:rPr>
          <w:rFonts w:ascii="游明朝" w:hAnsi="游明朝" w:hint="eastAsia"/>
          <w:szCs w:val="18"/>
        </w:rPr>
        <w:t>」</w:t>
      </w:r>
      <w:r w:rsidR="009A5152" w:rsidRPr="009A5152">
        <w:rPr>
          <w:rFonts w:ascii="游明朝" w:hAnsi="游明朝" w:hint="eastAsia"/>
          <w:szCs w:val="18"/>
        </w:rPr>
        <w:t>にかなった立ち居振る舞いを通じて自己中心的な欲望を抑え</w:t>
      </w:r>
      <w:r w:rsidR="009A5152">
        <w:rPr>
          <w:rFonts w:ascii="游明朝" w:hAnsi="游明朝" w:hint="eastAsia"/>
          <w:szCs w:val="18"/>
        </w:rPr>
        <w:t>（</w:t>
      </w:r>
      <w:r w:rsidR="009A5152" w:rsidRPr="009A5152">
        <w:rPr>
          <w:rFonts w:ascii="游明朝" w:hAnsi="游明朝" w:hint="eastAsia"/>
          <w:szCs w:val="18"/>
        </w:rPr>
        <w:t>克己</w:t>
      </w:r>
      <w:r w:rsidR="009A5152">
        <w:rPr>
          <w:rFonts w:ascii="游明朝" w:hAnsi="游明朝" w:hint="eastAsia"/>
          <w:szCs w:val="18"/>
        </w:rPr>
        <w:t>）</w:t>
      </w:r>
      <w:r w:rsidR="00B14C6A">
        <w:rPr>
          <w:rFonts w:ascii="游明朝" w:hAnsi="游明朝" w:hint="eastAsia"/>
          <w:szCs w:val="18"/>
        </w:rPr>
        <w:t>，</w:t>
      </w:r>
      <w:r w:rsidR="009A5152" w:rsidRPr="009A5152">
        <w:rPr>
          <w:rFonts w:ascii="游明朝" w:hAnsi="游明朝" w:hint="eastAsia"/>
          <w:szCs w:val="18"/>
        </w:rPr>
        <w:t>他者に対して偽りなく</w:t>
      </w:r>
      <w:r w:rsidR="009A5152">
        <w:rPr>
          <w:rFonts w:ascii="游明朝" w:hAnsi="游明朝" w:hint="eastAsia"/>
          <w:szCs w:val="18"/>
        </w:rPr>
        <w:t>（</w:t>
      </w:r>
      <w:r w:rsidR="009A5152" w:rsidRPr="009A5152">
        <w:rPr>
          <w:rFonts w:ascii="游明朝" w:hAnsi="游明朝" w:hint="eastAsia"/>
          <w:szCs w:val="18"/>
        </w:rPr>
        <w:t>信</w:t>
      </w:r>
      <w:r w:rsidR="009A5152">
        <w:rPr>
          <w:rFonts w:ascii="游明朝" w:hAnsi="游明朝" w:hint="eastAsia"/>
          <w:szCs w:val="18"/>
        </w:rPr>
        <w:t>）</w:t>
      </w:r>
      <w:r w:rsidR="00B14C6A">
        <w:rPr>
          <w:rFonts w:ascii="游明朝" w:hAnsi="游明朝" w:hint="eastAsia"/>
          <w:szCs w:val="18"/>
        </w:rPr>
        <w:t>，</w:t>
      </w:r>
      <w:r w:rsidR="009A5152" w:rsidRPr="009A5152">
        <w:rPr>
          <w:rFonts w:ascii="游明朝" w:hAnsi="游明朝" w:hint="eastAsia"/>
          <w:szCs w:val="18"/>
        </w:rPr>
        <w:t>真心をもって</w:t>
      </w:r>
      <w:r w:rsidR="009A5152">
        <w:rPr>
          <w:rFonts w:ascii="游明朝" w:hAnsi="游明朝" w:hint="eastAsia"/>
          <w:szCs w:val="18"/>
        </w:rPr>
        <w:t>（</w:t>
      </w:r>
      <w:r w:rsidR="009A5152" w:rsidRPr="009A5152">
        <w:rPr>
          <w:rFonts w:ascii="游明朝" w:hAnsi="游明朝" w:hint="eastAsia"/>
          <w:szCs w:val="18"/>
        </w:rPr>
        <w:t>忠</w:t>
      </w:r>
      <w:r w:rsidR="009A5152">
        <w:rPr>
          <w:rFonts w:ascii="游明朝" w:hAnsi="游明朝" w:hint="eastAsia"/>
          <w:szCs w:val="18"/>
        </w:rPr>
        <w:t>）</w:t>
      </w:r>
      <w:r w:rsidR="009A5152" w:rsidRPr="009A5152">
        <w:rPr>
          <w:rFonts w:ascii="游明朝" w:hAnsi="游明朝" w:hint="eastAsia"/>
          <w:szCs w:val="18"/>
        </w:rPr>
        <w:t>接し</w:t>
      </w:r>
      <w:r w:rsidR="00B14C6A">
        <w:rPr>
          <w:rFonts w:ascii="游明朝" w:hAnsi="游明朝" w:hint="eastAsia"/>
          <w:szCs w:val="18"/>
        </w:rPr>
        <w:t>，</w:t>
      </w:r>
      <w:r w:rsidR="009A5152" w:rsidRPr="009A5152">
        <w:rPr>
          <w:rFonts w:ascii="游明朝" w:hAnsi="游明朝" w:hint="eastAsia"/>
          <w:szCs w:val="18"/>
        </w:rPr>
        <w:t>その心を思いやる</w:t>
      </w:r>
      <w:r w:rsidR="009A5152">
        <w:rPr>
          <w:rFonts w:ascii="游明朝" w:hAnsi="游明朝" w:hint="eastAsia"/>
          <w:szCs w:val="18"/>
        </w:rPr>
        <w:t>（</w:t>
      </w:r>
      <w:r w:rsidR="009A5152" w:rsidRPr="009A5152">
        <w:rPr>
          <w:rFonts w:ascii="游明朝" w:hAnsi="游明朝" w:hint="eastAsia"/>
          <w:szCs w:val="18"/>
        </w:rPr>
        <w:t>恕</w:t>
      </w:r>
      <w:r w:rsidR="009A5152">
        <w:rPr>
          <w:rFonts w:ascii="游明朝" w:hAnsi="游明朝" w:hint="eastAsia"/>
          <w:szCs w:val="18"/>
        </w:rPr>
        <w:t>）</w:t>
      </w:r>
      <w:r w:rsidR="009A5152" w:rsidRPr="009A5152">
        <w:rPr>
          <w:rFonts w:ascii="游明朝" w:hAnsi="游明朝" w:hint="eastAsia"/>
          <w:szCs w:val="18"/>
        </w:rPr>
        <w:t xml:space="preserve"> 生き方を通じて徳を身につけた為政者が</w:t>
      </w:r>
      <w:r w:rsidR="00B14C6A">
        <w:rPr>
          <w:rFonts w:ascii="游明朝" w:hAnsi="游明朝" w:hint="eastAsia"/>
          <w:szCs w:val="18"/>
        </w:rPr>
        <w:t>，</w:t>
      </w:r>
      <w:r w:rsidR="009A5152" w:rsidRPr="009A5152">
        <w:rPr>
          <w:rFonts w:ascii="游明朝" w:hAnsi="游明朝" w:hint="eastAsia"/>
          <w:szCs w:val="18"/>
        </w:rPr>
        <w:t>その徳によって民を感化し</w:t>
      </w:r>
      <w:r w:rsidR="00B14C6A">
        <w:rPr>
          <w:rFonts w:ascii="游明朝" w:hAnsi="游明朝" w:hint="eastAsia"/>
          <w:szCs w:val="18"/>
        </w:rPr>
        <w:t>，</w:t>
      </w:r>
      <w:r w:rsidR="009A5152" w:rsidRPr="009A5152">
        <w:rPr>
          <w:rFonts w:ascii="游明朝" w:hAnsi="游明朝" w:hint="eastAsia"/>
          <w:szCs w:val="18"/>
        </w:rPr>
        <w:t>民を道徳的に導く政治を</w:t>
      </w:r>
      <w:r w:rsidR="009A5152">
        <w:rPr>
          <w:rFonts w:ascii="游明朝" w:hAnsi="游明朝" w:hint="eastAsia"/>
          <w:szCs w:val="18"/>
        </w:rPr>
        <w:t>おこなう（</w:t>
      </w:r>
      <w:r w:rsidR="009A5152" w:rsidRPr="009A5152">
        <w:rPr>
          <w:rFonts w:ascii="游明朝" w:hAnsi="游明朝" w:hint="eastAsia"/>
          <w:szCs w:val="18"/>
        </w:rPr>
        <w:t>徳治</w:t>
      </w:r>
      <w:r w:rsidR="009A5152">
        <w:rPr>
          <w:rFonts w:ascii="游明朝" w:hAnsi="游明朝" w:hint="eastAsia"/>
          <w:szCs w:val="18"/>
        </w:rPr>
        <w:t>）</w:t>
      </w:r>
      <w:r w:rsidR="009A5152" w:rsidRPr="009A5152">
        <w:rPr>
          <w:rFonts w:ascii="游明朝" w:hAnsi="游明朝" w:hint="eastAsia"/>
          <w:szCs w:val="18"/>
        </w:rPr>
        <w:t>とき</w:t>
      </w:r>
      <w:r w:rsidR="00B14C6A">
        <w:rPr>
          <w:rFonts w:ascii="游明朝" w:hAnsi="游明朝" w:hint="eastAsia"/>
          <w:szCs w:val="18"/>
        </w:rPr>
        <w:t>，</w:t>
      </w:r>
      <w:r w:rsidR="009A5152" w:rsidRPr="009A5152">
        <w:rPr>
          <w:rFonts w:ascii="游明朝" w:hAnsi="游明朝" w:hint="eastAsia"/>
          <w:szCs w:val="18"/>
        </w:rPr>
        <w:t>仁は実現される。</w:t>
      </w:r>
    </w:p>
    <w:bookmarkEnd w:id="0"/>
    <w:p w14:paraId="2AD65292" w14:textId="77777777" w:rsidR="00476203" w:rsidRPr="00301C50" w:rsidRDefault="00476203" w:rsidP="00476203">
      <w:pPr>
        <w:topLinePunct/>
        <w:autoSpaceDE w:val="0"/>
        <w:autoSpaceDN w:val="0"/>
        <w:snapToGrid w:val="0"/>
        <w:rPr>
          <w:rFonts w:ascii="游明朝" w:hAnsi="游明朝"/>
          <w:color w:val="538135" w:themeColor="accent6" w:themeShade="BF"/>
          <w:szCs w:val="18"/>
        </w:rPr>
      </w:pPr>
    </w:p>
    <w:p w14:paraId="7B2A7C55" w14:textId="64C824B5" w:rsidR="00476203" w:rsidRPr="0076490D" w:rsidRDefault="00476203" w:rsidP="00476203">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２</w:t>
      </w:r>
      <w:r w:rsidRPr="007D57D5">
        <w:rPr>
          <w:rFonts w:ascii="游ゴシック" w:eastAsia="游ゴシック" w:hAnsi="游ゴシック" w:cs="ＭＳ ゴシック" w:hint="eastAsia"/>
          <w:b/>
          <w:bCs/>
          <w:szCs w:val="18"/>
        </w:rPr>
        <w:t xml:space="preserve">　</w:t>
      </w:r>
      <w:r w:rsidR="00054AD6" w:rsidRPr="00054AD6">
        <w:rPr>
          <w:rFonts w:ascii="游ゴシック" w:eastAsia="游ゴシック" w:hAnsi="游ゴシック" w:cs="ＭＳ ゴシック" w:hint="eastAsia"/>
          <w:b/>
          <w:bCs/>
          <w:szCs w:val="18"/>
        </w:rPr>
        <w:t>儒家思想の展開</w:t>
      </w:r>
      <w:r w:rsidR="009A5152">
        <w:rPr>
          <w:rFonts w:ascii="游ゴシック" w:eastAsia="游ゴシック" w:hAnsi="游ゴシック" w:cs="ＭＳ ゴシック" w:hint="eastAsia"/>
          <w:b/>
          <w:bCs/>
          <w:szCs w:val="18"/>
        </w:rPr>
        <w:t>（</w:t>
      </w:r>
      <w:r w:rsidRPr="007D57D5">
        <w:rPr>
          <w:rFonts w:ascii="游ゴシック" w:eastAsia="游ゴシック" w:hAnsi="游ゴシック" w:cs="ＭＳ ゴシック" w:hint="eastAsia"/>
          <w:b/>
          <w:bCs/>
          <w:szCs w:val="18"/>
        </w:rPr>
        <w:t>教科書p.</w:t>
      </w:r>
      <w:r w:rsidR="00054AD6">
        <w:rPr>
          <w:rFonts w:ascii="游ゴシック" w:eastAsia="游ゴシック" w:hAnsi="游ゴシック" w:cs="ＭＳ ゴシック" w:hint="eastAsia"/>
          <w:b/>
          <w:bCs/>
          <w:szCs w:val="18"/>
        </w:rPr>
        <w:t>68</w:t>
      </w:r>
      <w:r w:rsidRPr="007D57D5">
        <w:rPr>
          <w:rFonts w:ascii="游ゴシック" w:eastAsia="游ゴシック" w:hAnsi="游ゴシック" w:cs="ＭＳ ゴシック" w:hint="eastAsia"/>
          <w:b/>
          <w:bCs/>
          <w:szCs w:val="18"/>
        </w:rPr>
        <w:t>～</w:t>
      </w:r>
      <w:r w:rsidR="00054AD6">
        <w:rPr>
          <w:rFonts w:ascii="游ゴシック" w:eastAsia="游ゴシック" w:hAnsi="游ゴシック" w:cs="ＭＳ ゴシック" w:hint="eastAsia"/>
          <w:b/>
          <w:bCs/>
          <w:szCs w:val="18"/>
        </w:rPr>
        <w:t>70</w:t>
      </w:r>
      <w:r w:rsidR="009A5152">
        <w:rPr>
          <w:rFonts w:ascii="游ゴシック" w:eastAsia="游ゴシック" w:hAnsi="游ゴシック" w:cs="ＭＳ ゴシック" w:hint="eastAsia"/>
          <w:b/>
          <w:bCs/>
          <w:szCs w:val="18"/>
        </w:rPr>
        <w:t>）</w:t>
      </w:r>
    </w:p>
    <w:p w14:paraId="27F0CC28" w14:textId="77777777" w:rsidR="00476203" w:rsidRPr="0040001F" w:rsidRDefault="00476203" w:rsidP="00476203">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5BD4D6FF" w14:textId="7A5B82D2" w:rsidR="00476203" w:rsidRDefault="00476203" w:rsidP="00476203">
      <w:pPr>
        <w:topLinePunct/>
        <w:autoSpaceDE w:val="0"/>
        <w:autoSpaceDN w:val="0"/>
        <w:snapToGrid w:val="0"/>
        <w:rPr>
          <w:rFonts w:ascii="游明朝" w:hAnsi="游明朝"/>
          <w:szCs w:val="18"/>
        </w:rPr>
      </w:pPr>
      <w:r>
        <w:rPr>
          <w:rFonts w:ascii="游明朝" w:hAnsi="游明朝" w:hint="eastAsia"/>
          <w:szCs w:val="18"/>
        </w:rPr>
        <w:t xml:space="preserve">　</w:t>
      </w:r>
      <w:r w:rsidR="00620F5A" w:rsidRPr="00620F5A">
        <w:rPr>
          <w:rFonts w:ascii="游ゴシック" w:eastAsia="游ゴシック" w:hAnsi="游ゴシック" w:hint="eastAsia"/>
          <w:b/>
          <w:bCs/>
          <w:szCs w:val="18"/>
        </w:rPr>
        <w:t>孟子と荀子は，性と実現すべき善との関係をそれぞれどのようにとらえているだろうか。</w:t>
      </w:r>
    </w:p>
    <w:p w14:paraId="0F48E4E2" w14:textId="1940BF9E" w:rsidR="00476203" w:rsidRDefault="009A5152" w:rsidP="00476203">
      <w:pPr>
        <w:topLinePunct/>
        <w:autoSpaceDE w:val="0"/>
        <w:autoSpaceDN w:val="0"/>
        <w:snapToGrid w:val="0"/>
        <w:ind w:leftChars="100" w:left="180" w:firstLineChars="100" w:firstLine="180"/>
        <w:rPr>
          <w:rFonts w:ascii="游明朝" w:hAnsi="游明朝"/>
          <w:szCs w:val="18"/>
        </w:rPr>
      </w:pPr>
      <w:r w:rsidRPr="009A5152">
        <w:rPr>
          <w:rFonts w:ascii="游明朝" w:hAnsi="游明朝" w:hint="eastAsia"/>
          <w:szCs w:val="18"/>
        </w:rPr>
        <w:t>孟子は</w:t>
      </w:r>
      <w:r w:rsidR="00B14C6A">
        <w:rPr>
          <w:rFonts w:ascii="游明朝" w:hAnsi="游明朝" w:hint="eastAsia"/>
          <w:szCs w:val="18"/>
        </w:rPr>
        <w:t>，</w:t>
      </w:r>
      <w:r w:rsidRPr="009A5152">
        <w:rPr>
          <w:rFonts w:ascii="游明朝" w:hAnsi="游明朝" w:hint="eastAsia"/>
          <w:szCs w:val="18"/>
        </w:rPr>
        <w:t>人の性には四端の心という善の端緒があり</w:t>
      </w:r>
      <w:r w:rsidR="00B14C6A">
        <w:rPr>
          <w:rFonts w:ascii="游明朝" w:hAnsi="游明朝" w:hint="eastAsia"/>
          <w:szCs w:val="18"/>
        </w:rPr>
        <w:t>，</w:t>
      </w:r>
      <w:r w:rsidRPr="009A5152">
        <w:rPr>
          <w:rFonts w:ascii="游明朝" w:hAnsi="游明朝" w:hint="eastAsia"/>
          <w:szCs w:val="18"/>
        </w:rPr>
        <w:t>それを自覚的に育むところに四徳が実現するとした。荀子は</w:t>
      </w:r>
      <w:r w:rsidR="00B14C6A">
        <w:rPr>
          <w:rFonts w:ascii="游明朝" w:hAnsi="游明朝" w:hint="eastAsia"/>
          <w:szCs w:val="18"/>
        </w:rPr>
        <w:t>，</w:t>
      </w:r>
      <w:r w:rsidRPr="009A5152">
        <w:rPr>
          <w:rFonts w:ascii="游明朝" w:hAnsi="游明朝" w:hint="eastAsia"/>
          <w:szCs w:val="18"/>
        </w:rPr>
        <w:t>人の性は放置すれば欲望に流され悪へと至るとし</w:t>
      </w:r>
      <w:r w:rsidR="00B14C6A">
        <w:rPr>
          <w:rFonts w:ascii="游明朝" w:hAnsi="游明朝" w:hint="eastAsia"/>
          <w:szCs w:val="18"/>
        </w:rPr>
        <w:t>，</w:t>
      </w:r>
      <w:r w:rsidRPr="009A5152">
        <w:rPr>
          <w:rFonts w:ascii="游明朝" w:hAnsi="游明朝" w:hint="eastAsia"/>
          <w:szCs w:val="18"/>
        </w:rPr>
        <w:t>礼に基づく後天的な矯正が善の実現に必要と考えた</w:t>
      </w:r>
      <w:r>
        <w:rPr>
          <w:rFonts w:ascii="游明朝" w:hAnsi="游明朝" w:hint="eastAsia"/>
          <w:szCs w:val="18"/>
        </w:rPr>
        <w:t>。</w:t>
      </w:r>
    </w:p>
    <w:p w14:paraId="5BC0D8F9" w14:textId="77777777" w:rsidR="00476203" w:rsidRPr="00E307D2" w:rsidRDefault="00476203" w:rsidP="00476203">
      <w:pPr>
        <w:topLinePunct/>
        <w:autoSpaceDE w:val="0"/>
        <w:autoSpaceDN w:val="0"/>
        <w:snapToGrid w:val="0"/>
        <w:rPr>
          <w:rFonts w:ascii="游明朝" w:hAnsi="游明朝"/>
          <w:color w:val="538135" w:themeColor="accent6" w:themeShade="BF"/>
          <w:szCs w:val="18"/>
        </w:rPr>
      </w:pPr>
    </w:p>
    <w:p w14:paraId="1050C058" w14:textId="29EF5405" w:rsidR="00476203" w:rsidRPr="0070530B" w:rsidRDefault="00476203" w:rsidP="00476203">
      <w:pPr>
        <w:topLinePunct/>
        <w:autoSpaceDE w:val="0"/>
        <w:autoSpaceDN w:val="0"/>
        <w:snapToGrid w:val="0"/>
        <w:rPr>
          <w:rFonts w:ascii="游明朝" w:hAnsi="游明朝"/>
          <w:color w:val="538135" w:themeColor="accent6" w:themeShade="BF"/>
          <w:sz w:val="20"/>
        </w:rPr>
      </w:pPr>
      <w:r>
        <w:rPr>
          <w:rFonts w:ascii="游ゴシック" w:eastAsia="游ゴシック" w:hAnsi="游ゴシック" w:cs="ＭＳ ゴシック" w:hint="eastAsia"/>
          <w:b/>
          <w:bCs/>
          <w:szCs w:val="18"/>
        </w:rPr>
        <w:t>３</w:t>
      </w:r>
      <w:r w:rsidRPr="0070530B">
        <w:rPr>
          <w:rFonts w:ascii="游ゴシック" w:eastAsia="游ゴシック" w:hAnsi="游ゴシック" w:cs="ＭＳ ゴシック" w:hint="eastAsia"/>
          <w:b/>
          <w:bCs/>
          <w:szCs w:val="18"/>
        </w:rPr>
        <w:t xml:space="preserve">　</w:t>
      </w:r>
      <w:r w:rsidR="00FE34B9" w:rsidRPr="00FE34B9">
        <w:rPr>
          <w:rFonts w:ascii="游ゴシック" w:eastAsia="游ゴシック" w:hAnsi="游ゴシック" w:cs="ＭＳ ゴシック" w:hint="eastAsia"/>
          <w:b/>
          <w:bCs/>
          <w:szCs w:val="18"/>
        </w:rPr>
        <w:t>老荘思想</w:t>
      </w:r>
      <w:r w:rsidR="009A5152">
        <w:rPr>
          <w:rFonts w:ascii="游ゴシック" w:eastAsia="游ゴシック" w:hAnsi="游ゴシック" w:cs="ＭＳ ゴシック" w:hint="eastAsia"/>
          <w:b/>
          <w:bCs/>
          <w:szCs w:val="18"/>
        </w:rPr>
        <w:t>（</w:t>
      </w:r>
      <w:r w:rsidRPr="0070530B">
        <w:rPr>
          <w:rFonts w:ascii="游ゴシック" w:eastAsia="游ゴシック" w:hAnsi="游ゴシック" w:cs="ＭＳ ゴシック" w:hint="eastAsia"/>
          <w:b/>
          <w:bCs/>
          <w:szCs w:val="18"/>
        </w:rPr>
        <w:t>教科書p.</w:t>
      </w:r>
      <w:r w:rsidR="00393EA1">
        <w:rPr>
          <w:rFonts w:ascii="游ゴシック" w:eastAsia="游ゴシック" w:hAnsi="游ゴシック" w:cs="ＭＳ ゴシック" w:hint="eastAsia"/>
          <w:b/>
          <w:bCs/>
          <w:szCs w:val="18"/>
        </w:rPr>
        <w:t>71</w:t>
      </w:r>
      <w:r w:rsidRPr="0070530B">
        <w:rPr>
          <w:rFonts w:ascii="游ゴシック" w:eastAsia="游ゴシック" w:hAnsi="游ゴシック" w:cs="ＭＳ ゴシック" w:hint="eastAsia"/>
          <w:b/>
          <w:bCs/>
          <w:szCs w:val="18"/>
        </w:rPr>
        <w:t>～</w:t>
      </w:r>
      <w:r w:rsidR="00393EA1">
        <w:rPr>
          <w:rFonts w:ascii="游ゴシック" w:eastAsia="游ゴシック" w:hAnsi="游ゴシック" w:cs="ＭＳ ゴシック" w:hint="eastAsia"/>
          <w:b/>
          <w:bCs/>
          <w:szCs w:val="18"/>
        </w:rPr>
        <w:t>73</w:t>
      </w:r>
      <w:r w:rsidR="009A5152">
        <w:rPr>
          <w:rFonts w:ascii="游ゴシック" w:eastAsia="游ゴシック" w:hAnsi="游ゴシック" w:cs="ＭＳ ゴシック" w:hint="eastAsia"/>
          <w:b/>
          <w:bCs/>
          <w:szCs w:val="18"/>
        </w:rPr>
        <w:t>）</w:t>
      </w:r>
    </w:p>
    <w:p w14:paraId="04EFBB6D" w14:textId="77777777" w:rsidR="00476203" w:rsidRPr="0040001F" w:rsidRDefault="00476203" w:rsidP="00476203">
      <w:pPr>
        <w:topLinePunct/>
        <w:autoSpaceDE w:val="0"/>
        <w:autoSpaceDN w:val="0"/>
        <w:snapToGrid w:val="0"/>
        <w:rPr>
          <w:rFonts w:ascii="游ゴシック" w:eastAsia="游ゴシック" w:hAnsi="游ゴシック"/>
          <w:b/>
          <w:bCs/>
          <w:color w:val="538135" w:themeColor="accent6" w:themeShade="BF"/>
          <w:szCs w:val="18"/>
        </w:rPr>
      </w:pPr>
      <w:r w:rsidRPr="00D73B1C">
        <w:rPr>
          <w:rFonts w:ascii="Segoe UI" w:eastAsia="游ゴシック" w:hAnsi="Segoe UI" w:cs="Segoe UI" w:hint="eastAsia"/>
          <w:b/>
          <w:bCs/>
          <w:color w:val="538135" w:themeColor="accent6" w:themeShade="BF"/>
          <w:szCs w:val="18"/>
        </w:rPr>
        <w:t>Check</w:t>
      </w:r>
      <w:r w:rsidRPr="00D73B1C">
        <w:rPr>
          <w:rFonts w:ascii="Segoe UI" w:eastAsia="游ゴシック" w:hAnsi="Segoe UI" w:cs="Segoe UI" w:hint="eastAsia"/>
          <w:b/>
          <w:bCs/>
          <w:color w:val="538135" w:themeColor="accent6" w:themeShade="BF"/>
          <w:szCs w:val="18"/>
        </w:rPr>
        <w:t>の</w:t>
      </w:r>
      <w:r>
        <w:rPr>
          <w:rFonts w:ascii="Segoe UI" w:eastAsia="游ゴシック" w:hAnsi="Segoe UI" w:cs="Segoe UI" w:hint="eastAsia"/>
          <w:b/>
          <w:bCs/>
          <w:color w:val="538135" w:themeColor="accent6" w:themeShade="BF"/>
          <w:szCs w:val="18"/>
        </w:rPr>
        <w:t>解答例・</w:t>
      </w:r>
      <w:r w:rsidRPr="00D73B1C">
        <w:rPr>
          <w:rFonts w:ascii="Segoe UI" w:eastAsia="游ゴシック" w:hAnsi="Segoe UI" w:cs="Segoe UI" w:hint="eastAsia"/>
          <w:b/>
          <w:bCs/>
          <w:color w:val="538135" w:themeColor="accent6" w:themeShade="BF"/>
          <w:szCs w:val="18"/>
        </w:rPr>
        <w:t>活用例</w:t>
      </w:r>
    </w:p>
    <w:p w14:paraId="7BF5F4B3" w14:textId="134AB633" w:rsidR="00476203" w:rsidRDefault="00476203" w:rsidP="00476203">
      <w:pPr>
        <w:topLinePunct/>
        <w:autoSpaceDE w:val="0"/>
        <w:autoSpaceDN w:val="0"/>
        <w:snapToGrid w:val="0"/>
        <w:rPr>
          <w:rFonts w:ascii="游明朝" w:hAnsi="游明朝"/>
          <w:szCs w:val="18"/>
        </w:rPr>
      </w:pPr>
      <w:r>
        <w:rPr>
          <w:rFonts w:ascii="游明朝" w:hAnsi="游明朝" w:hint="eastAsia"/>
          <w:szCs w:val="18"/>
        </w:rPr>
        <w:t xml:space="preserve">　</w:t>
      </w:r>
      <w:r w:rsidR="00B107D5" w:rsidRPr="00B107D5">
        <w:rPr>
          <w:rFonts w:ascii="游ゴシック" w:eastAsia="游ゴシック" w:hAnsi="游ゴシック" w:hint="eastAsia"/>
          <w:b/>
          <w:bCs/>
          <w:szCs w:val="18"/>
        </w:rPr>
        <w:t>こうした生き方は，「道」のどのような性質から導かれるのだろうか。</w:t>
      </w:r>
    </w:p>
    <w:p w14:paraId="25B96865" w14:textId="1D6AE2D7" w:rsidR="00476203" w:rsidRDefault="009A5152" w:rsidP="00476203">
      <w:pPr>
        <w:topLinePunct/>
        <w:autoSpaceDE w:val="0"/>
        <w:autoSpaceDN w:val="0"/>
        <w:snapToGrid w:val="0"/>
        <w:ind w:leftChars="100" w:left="180" w:firstLineChars="100" w:firstLine="180"/>
        <w:rPr>
          <w:rFonts w:ascii="游明朝" w:hAnsi="游明朝"/>
          <w:szCs w:val="18"/>
        </w:rPr>
      </w:pPr>
      <w:r w:rsidRPr="009A5152">
        <w:rPr>
          <w:rFonts w:ascii="游明朝" w:hAnsi="游明朝" w:hint="eastAsia"/>
          <w:szCs w:val="18"/>
        </w:rPr>
        <w:t>道は人知を</w:t>
      </w:r>
      <w:r>
        <w:rPr>
          <w:rFonts w:ascii="游明朝" w:hAnsi="游明朝" w:hint="eastAsia"/>
          <w:szCs w:val="18"/>
        </w:rPr>
        <w:t>こえ</w:t>
      </w:r>
      <w:r w:rsidR="00B14C6A">
        <w:rPr>
          <w:rFonts w:ascii="游明朝" w:hAnsi="游明朝" w:hint="eastAsia"/>
          <w:szCs w:val="18"/>
        </w:rPr>
        <w:t>，</w:t>
      </w:r>
      <w:r w:rsidRPr="009A5152">
        <w:rPr>
          <w:rFonts w:ascii="游明朝" w:hAnsi="游明朝" w:hint="eastAsia"/>
          <w:szCs w:val="18"/>
        </w:rPr>
        <w:t>人の作為を</w:t>
      </w:r>
      <w:r>
        <w:rPr>
          <w:rFonts w:ascii="游明朝" w:hAnsi="游明朝" w:hint="eastAsia"/>
          <w:szCs w:val="18"/>
        </w:rPr>
        <w:t>こえて</w:t>
      </w:r>
      <w:r w:rsidR="00B14C6A">
        <w:rPr>
          <w:rFonts w:ascii="游明朝" w:hAnsi="游明朝" w:hint="eastAsia"/>
          <w:szCs w:val="18"/>
        </w:rPr>
        <w:t>，</w:t>
      </w:r>
      <w:r w:rsidRPr="009A5152">
        <w:rPr>
          <w:rFonts w:ascii="游明朝" w:hAnsi="游明朝" w:hint="eastAsia"/>
          <w:szCs w:val="18"/>
        </w:rPr>
        <w:t>万物を</w:t>
      </w:r>
      <w:r w:rsidR="00540FC7">
        <w:rPr>
          <w:rFonts w:ascii="游明朝" w:hAnsi="游明朝" w:hint="eastAsia"/>
          <w:szCs w:val="18"/>
        </w:rPr>
        <w:t>うみだし</w:t>
      </w:r>
      <w:r w:rsidRPr="009A5152">
        <w:rPr>
          <w:rFonts w:ascii="游明朝" w:hAnsi="游明朝" w:hint="eastAsia"/>
          <w:szCs w:val="18"/>
        </w:rPr>
        <w:t>あらゆる現象を成立させる原理であるとともにその働きである。そうした道にかなった生き方は</w:t>
      </w:r>
      <w:r w:rsidR="00B14C6A">
        <w:rPr>
          <w:rFonts w:ascii="游明朝" w:hAnsi="游明朝" w:hint="eastAsia"/>
          <w:szCs w:val="18"/>
        </w:rPr>
        <w:t>，</w:t>
      </w:r>
      <w:r w:rsidRPr="009A5152">
        <w:rPr>
          <w:rFonts w:ascii="游明朝" w:hAnsi="游明朝" w:hint="eastAsia"/>
          <w:szCs w:val="18"/>
        </w:rPr>
        <w:t>知識や作為を捨て</w:t>
      </w:r>
      <w:r w:rsidR="00B14C6A">
        <w:rPr>
          <w:rFonts w:ascii="游明朝" w:hAnsi="游明朝" w:hint="eastAsia"/>
          <w:szCs w:val="18"/>
        </w:rPr>
        <w:t>，</w:t>
      </w:r>
      <w:r w:rsidRPr="009A5152">
        <w:rPr>
          <w:rFonts w:ascii="游明朝" w:hAnsi="游明朝" w:hint="eastAsia"/>
          <w:szCs w:val="18"/>
        </w:rPr>
        <w:t>水の働きに即すことに</w:t>
      </w:r>
      <w:r w:rsidR="00C212E5">
        <w:rPr>
          <w:rFonts w:ascii="游明朝" w:hAnsi="游明朝" w:hint="eastAsia"/>
          <w:szCs w:val="18"/>
        </w:rPr>
        <w:t>例え</w:t>
      </w:r>
      <w:r>
        <w:rPr>
          <w:rFonts w:ascii="游明朝" w:hAnsi="游明朝" w:hint="eastAsia"/>
          <w:szCs w:val="18"/>
        </w:rPr>
        <w:t>られた</w:t>
      </w:r>
      <w:r w:rsidRPr="009A5152">
        <w:rPr>
          <w:rFonts w:ascii="游明朝" w:hAnsi="游明朝" w:hint="eastAsia"/>
          <w:szCs w:val="18"/>
        </w:rPr>
        <w:t>。</w:t>
      </w:r>
    </w:p>
    <w:p w14:paraId="54E6BDC9" w14:textId="77777777" w:rsidR="00476203" w:rsidRPr="002308E8" w:rsidRDefault="00476203" w:rsidP="00476203">
      <w:pPr>
        <w:topLinePunct/>
        <w:autoSpaceDE w:val="0"/>
        <w:autoSpaceDN w:val="0"/>
        <w:snapToGrid w:val="0"/>
        <w:rPr>
          <w:rFonts w:ascii="游明朝" w:hAnsi="游明朝"/>
          <w:szCs w:val="18"/>
        </w:rPr>
      </w:pPr>
    </w:p>
    <w:p w14:paraId="0EE07C30" w14:textId="77777777" w:rsidR="00393EA1" w:rsidRPr="0040001F" w:rsidRDefault="00393EA1" w:rsidP="00393EA1">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5508F123" w14:textId="59FEDE9F" w:rsidR="00393EA1" w:rsidRPr="00253367" w:rsidRDefault="00B107D5" w:rsidP="00393EA1">
      <w:pPr>
        <w:topLinePunct/>
        <w:autoSpaceDE w:val="0"/>
        <w:autoSpaceDN w:val="0"/>
        <w:snapToGrid w:val="0"/>
        <w:ind w:firstLineChars="100" w:firstLine="180"/>
        <w:rPr>
          <w:rFonts w:ascii="游ゴシック" w:eastAsia="游ゴシック" w:hAnsi="游ゴシック"/>
          <w:b/>
          <w:bCs/>
          <w:szCs w:val="18"/>
        </w:rPr>
      </w:pPr>
      <w:r w:rsidRPr="00B107D5">
        <w:rPr>
          <w:rFonts w:ascii="游ゴシック" w:eastAsia="游ゴシック" w:hAnsi="游ゴシック" w:hint="eastAsia"/>
          <w:b/>
          <w:bCs/>
          <w:szCs w:val="18"/>
        </w:rPr>
        <w:t>善悪や美醜といったさまざまな価値について，儒家と道家はそれぞれどのように考え，何がそうした価値をうみだす基準・根源だと考えたか，まとめてみよう。</w:t>
      </w:r>
    </w:p>
    <w:p w14:paraId="5317B24A" w14:textId="2B004338" w:rsidR="00393EA1" w:rsidRDefault="009F204F" w:rsidP="00393EA1">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人間の社会に</w:t>
      </w:r>
      <w:r w:rsidR="00B14C6A">
        <w:rPr>
          <w:rFonts w:ascii="游明朝" w:hAnsi="游明朝" w:hint="eastAsia"/>
          <w:szCs w:val="18"/>
        </w:rPr>
        <w:t>，</w:t>
      </w:r>
      <w:r w:rsidRPr="009F204F">
        <w:rPr>
          <w:rFonts w:ascii="游明朝" w:hAnsi="游明朝" w:hint="eastAsia"/>
          <w:szCs w:val="18"/>
        </w:rPr>
        <w:t>家族の情愛を原点とする仁という理想を築こうとする儒家において</w:t>
      </w:r>
      <w:r w:rsidR="00B14C6A">
        <w:rPr>
          <w:rFonts w:ascii="游明朝" w:hAnsi="游明朝" w:hint="eastAsia"/>
          <w:szCs w:val="18"/>
        </w:rPr>
        <w:t>，</w:t>
      </w:r>
      <w:r w:rsidRPr="009F204F">
        <w:rPr>
          <w:rFonts w:ascii="游明朝" w:hAnsi="游明朝" w:hint="eastAsia"/>
          <w:szCs w:val="18"/>
        </w:rPr>
        <w:t>善や美は</w:t>
      </w:r>
      <w:r w:rsidR="00B14C6A">
        <w:rPr>
          <w:rFonts w:ascii="游明朝" w:hAnsi="游明朝" w:hint="eastAsia"/>
          <w:szCs w:val="18"/>
        </w:rPr>
        <w:t>，</w:t>
      </w:r>
      <w:r w:rsidRPr="009F204F">
        <w:rPr>
          <w:rFonts w:ascii="游明朝" w:hAnsi="游明朝" w:hint="eastAsia"/>
          <w:szCs w:val="18"/>
        </w:rPr>
        <w:t>その仁において実現されるものとされた。一方</w:t>
      </w:r>
      <w:r w:rsidR="00B14C6A">
        <w:rPr>
          <w:rFonts w:ascii="游明朝" w:hAnsi="游明朝" w:hint="eastAsia"/>
          <w:szCs w:val="18"/>
        </w:rPr>
        <w:t>，</w:t>
      </w:r>
      <w:r w:rsidRPr="009F204F">
        <w:rPr>
          <w:rFonts w:ascii="游明朝" w:hAnsi="游明朝" w:hint="eastAsia"/>
          <w:szCs w:val="18"/>
        </w:rPr>
        <w:t>万物を</w:t>
      </w:r>
      <w:r w:rsidR="00C212E5">
        <w:rPr>
          <w:rFonts w:ascii="游明朝" w:hAnsi="游明朝" w:hint="eastAsia"/>
          <w:szCs w:val="18"/>
        </w:rPr>
        <w:t>うみだす</w:t>
      </w:r>
      <w:r w:rsidRPr="009F204F">
        <w:rPr>
          <w:rFonts w:ascii="游明朝" w:hAnsi="游明朝" w:hint="eastAsia"/>
          <w:szCs w:val="18"/>
        </w:rPr>
        <w:t>宇宙の絶対的な原理を道ととらえた道家は</w:t>
      </w:r>
      <w:r w:rsidR="00B14C6A">
        <w:rPr>
          <w:rFonts w:ascii="游明朝" w:hAnsi="游明朝" w:hint="eastAsia"/>
          <w:szCs w:val="18"/>
        </w:rPr>
        <w:t>，</w:t>
      </w:r>
      <w:r w:rsidRPr="009F204F">
        <w:rPr>
          <w:rFonts w:ascii="游明朝" w:hAnsi="游明朝" w:hint="eastAsia"/>
          <w:szCs w:val="18"/>
        </w:rPr>
        <w:t>人知が</w:t>
      </w:r>
      <w:r w:rsidR="00C212E5">
        <w:rPr>
          <w:rFonts w:ascii="游明朝" w:hAnsi="游明朝" w:hint="eastAsia"/>
          <w:szCs w:val="18"/>
        </w:rPr>
        <w:t>うみだす</w:t>
      </w:r>
      <w:r w:rsidRPr="009F204F">
        <w:rPr>
          <w:rFonts w:ascii="游明朝" w:hAnsi="游明朝" w:hint="eastAsia"/>
          <w:szCs w:val="18"/>
        </w:rPr>
        <w:t>善悪美醜の価値は相対的なものだとして</w:t>
      </w:r>
      <w:r w:rsidR="00B14C6A">
        <w:rPr>
          <w:rFonts w:ascii="游明朝" w:hAnsi="游明朝" w:hint="eastAsia"/>
          <w:szCs w:val="18"/>
        </w:rPr>
        <w:t>，</w:t>
      </w:r>
      <w:r w:rsidRPr="009F204F">
        <w:rPr>
          <w:rFonts w:ascii="游明朝" w:hAnsi="游明朝" w:hint="eastAsia"/>
          <w:szCs w:val="18"/>
        </w:rPr>
        <w:t>そうした価値から自由になることに道に即した生き方があるとした。</w:t>
      </w:r>
    </w:p>
    <w:p w14:paraId="08F26DF9" w14:textId="1C8EC5E5" w:rsidR="00F66911" w:rsidRDefault="00F66911" w:rsidP="00F66911">
      <w:pPr>
        <w:topLinePunct/>
        <w:autoSpaceDE w:val="0"/>
        <w:autoSpaceDN w:val="0"/>
        <w:snapToGrid w:val="0"/>
        <w:rPr>
          <w:rFonts w:ascii="游明朝" w:hAnsi="游明朝"/>
          <w:color w:val="538135" w:themeColor="accent6" w:themeShade="BF"/>
          <w:szCs w:val="18"/>
        </w:rPr>
      </w:pPr>
    </w:p>
    <w:p w14:paraId="2C4AA8ED" w14:textId="473F518E" w:rsidR="00CD7238" w:rsidRDefault="00CD7238" w:rsidP="00F66911">
      <w:pPr>
        <w:topLinePunct/>
        <w:autoSpaceDE w:val="0"/>
        <w:autoSpaceDN w:val="0"/>
        <w:snapToGrid w:val="0"/>
        <w:rPr>
          <w:rFonts w:ascii="游明朝" w:hAnsi="游明朝"/>
          <w:color w:val="538135" w:themeColor="accent6" w:themeShade="BF"/>
          <w:szCs w:val="18"/>
        </w:rPr>
      </w:pPr>
    </w:p>
    <w:p w14:paraId="63289D09" w14:textId="281D440E" w:rsidR="00CD7238" w:rsidRDefault="00CD7238" w:rsidP="00F66911">
      <w:pPr>
        <w:topLinePunct/>
        <w:autoSpaceDE w:val="0"/>
        <w:autoSpaceDN w:val="0"/>
        <w:snapToGrid w:val="0"/>
        <w:rPr>
          <w:rFonts w:ascii="游明朝" w:hAnsi="游明朝"/>
          <w:color w:val="538135" w:themeColor="accent6" w:themeShade="BF"/>
          <w:szCs w:val="18"/>
        </w:rPr>
      </w:pPr>
    </w:p>
    <w:p w14:paraId="05C88224" w14:textId="78354344" w:rsidR="00CD7238" w:rsidRDefault="00CD7238" w:rsidP="00F66911">
      <w:pPr>
        <w:topLinePunct/>
        <w:autoSpaceDE w:val="0"/>
        <w:autoSpaceDN w:val="0"/>
        <w:snapToGrid w:val="0"/>
        <w:rPr>
          <w:rFonts w:ascii="游明朝" w:hAnsi="游明朝"/>
          <w:color w:val="538135" w:themeColor="accent6" w:themeShade="BF"/>
          <w:szCs w:val="18"/>
        </w:rPr>
      </w:pPr>
    </w:p>
    <w:p w14:paraId="2E627DA4" w14:textId="137AD2D3" w:rsidR="00CD7238" w:rsidRDefault="00CD7238" w:rsidP="00F66911">
      <w:pPr>
        <w:topLinePunct/>
        <w:autoSpaceDE w:val="0"/>
        <w:autoSpaceDN w:val="0"/>
        <w:snapToGrid w:val="0"/>
        <w:rPr>
          <w:rFonts w:ascii="游明朝" w:hAnsi="游明朝"/>
          <w:color w:val="538135" w:themeColor="accent6" w:themeShade="BF"/>
          <w:szCs w:val="18"/>
        </w:rPr>
      </w:pPr>
    </w:p>
    <w:p w14:paraId="69F69EC0" w14:textId="77777777" w:rsidR="00CD7238" w:rsidRPr="00B30BB7" w:rsidRDefault="00CD7238" w:rsidP="00F66911">
      <w:pPr>
        <w:topLinePunct/>
        <w:autoSpaceDE w:val="0"/>
        <w:autoSpaceDN w:val="0"/>
        <w:snapToGrid w:val="0"/>
        <w:rPr>
          <w:rFonts w:ascii="游明朝" w:hAnsi="游明朝"/>
          <w:color w:val="538135" w:themeColor="accent6" w:themeShade="BF"/>
          <w:szCs w:val="18"/>
        </w:rPr>
      </w:pPr>
    </w:p>
    <w:p w14:paraId="47F28AF1" w14:textId="38FC7E48" w:rsidR="00F66911" w:rsidRPr="005A57A7" w:rsidRDefault="00F66911" w:rsidP="00F66911">
      <w:pPr>
        <w:topLinePunct/>
        <w:autoSpaceDE w:val="0"/>
        <w:autoSpaceDN w:val="0"/>
        <w:snapToGrid w:val="0"/>
        <w:rPr>
          <w:rFonts w:ascii="游明朝" w:hAnsi="游明朝"/>
          <w:color w:val="538135" w:themeColor="accent6" w:themeShade="BF"/>
          <w:sz w:val="20"/>
        </w:rPr>
      </w:pPr>
      <w:r w:rsidRPr="005A57A7">
        <w:rPr>
          <w:rFonts w:ascii="游ゴシック" w:eastAsia="游ゴシック" w:hAnsi="游ゴシック" w:cs="ＭＳ ゴシック" w:hint="eastAsia"/>
          <w:b/>
          <w:bCs/>
          <w:szCs w:val="18"/>
        </w:rPr>
        <w:t>●</w:t>
      </w:r>
      <w:r w:rsidR="00E01D30" w:rsidRPr="00E01D30">
        <w:rPr>
          <w:rFonts w:ascii="游ゴシック" w:eastAsia="游ゴシック" w:hAnsi="游ゴシック" w:cs="ＭＳ ゴシック"/>
          <w:b/>
          <w:bCs/>
          <w:szCs w:val="18"/>
        </w:rPr>
        <w:t>Theme</w:t>
      </w:r>
      <w:r w:rsidRPr="0026563C">
        <w:rPr>
          <w:rFonts w:ascii="游ゴシック" w:eastAsia="游ゴシック" w:hAnsi="游ゴシック" w:cs="ＭＳ ゴシック" w:hint="eastAsia"/>
          <w:b/>
          <w:bCs/>
          <w:szCs w:val="18"/>
        </w:rPr>
        <w:t xml:space="preserve">　</w:t>
      </w:r>
      <w:r w:rsidRPr="00F66911">
        <w:rPr>
          <w:rFonts w:ascii="游ゴシック" w:eastAsia="游ゴシック" w:hAnsi="游ゴシック" w:cs="ＭＳ ゴシック" w:hint="eastAsia"/>
          <w:b/>
          <w:bCs/>
          <w:szCs w:val="18"/>
        </w:rPr>
        <w:t>「愛する」とはどういうことなのか</w:t>
      </w:r>
      <w:r w:rsidR="009A5152">
        <w:rPr>
          <w:rFonts w:ascii="游ゴシック" w:eastAsia="游ゴシック" w:hAnsi="游ゴシック" w:cs="ＭＳ ゴシック" w:hint="eastAsia"/>
          <w:b/>
          <w:bCs/>
          <w:szCs w:val="18"/>
        </w:rPr>
        <w:t>（</w:t>
      </w:r>
      <w:r w:rsidRPr="005A57A7">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76</w:t>
      </w:r>
      <w:r w:rsidR="009A5152">
        <w:rPr>
          <w:rFonts w:ascii="游ゴシック" w:eastAsia="游ゴシック" w:hAnsi="游ゴシック" w:cs="ＭＳ ゴシック" w:hint="eastAsia"/>
          <w:b/>
          <w:bCs/>
          <w:szCs w:val="18"/>
        </w:rPr>
        <w:t>）</w:t>
      </w:r>
    </w:p>
    <w:p w14:paraId="3EC920A9" w14:textId="5725F62A" w:rsidR="00F66911" w:rsidRPr="0040001F" w:rsidRDefault="00AA0580" w:rsidP="00F66911">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44F6B675" w14:textId="4153E24E" w:rsidR="00F66911" w:rsidRPr="009D4A19" w:rsidRDefault="00F66911" w:rsidP="00F66911">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7C0421" w:rsidRPr="007C0421">
        <w:rPr>
          <w:rFonts w:ascii="游ゴシック" w:eastAsia="游ゴシック" w:hAnsi="游ゴシック" w:hint="eastAsia"/>
          <w:b/>
          <w:bCs/>
          <w:szCs w:val="18"/>
        </w:rPr>
        <w:t>①本文の内容を200字以内で要約せよ。</w:t>
      </w:r>
    </w:p>
    <w:p w14:paraId="47C26FC9" w14:textId="0ACD7418" w:rsidR="00F66911"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愛することにおいて重要なのは，愛する対象から得られる快さや有用さといったことよりも，対象を愛する自分自身がどうあるかということである。先哲が説く愛には，自分自身を律する面や，神との</w:t>
      </w:r>
      <w:r w:rsidR="00164700">
        <w:rPr>
          <w:rFonts w:ascii="游明朝" w:hAnsi="游明朝" w:hint="eastAsia"/>
          <w:szCs w:val="18"/>
        </w:rPr>
        <w:t>関わり</w:t>
      </w:r>
      <w:r w:rsidRPr="009F204F">
        <w:rPr>
          <w:rFonts w:ascii="游明朝" w:hAnsi="游明朝" w:hint="eastAsia"/>
          <w:szCs w:val="18"/>
        </w:rPr>
        <w:t>から自分自身のあり方を見つめ直す面がある。このように，愛するということについて考えることは，自己のあり方について考えることと不可分だが，それは愛することが自己のあり方にとって本質的なことであるからだろう。</w:t>
      </w:r>
    </w:p>
    <w:p w14:paraId="09473E3A" w14:textId="77777777" w:rsidR="00F66911" w:rsidRDefault="00F66911" w:rsidP="00F66911">
      <w:pPr>
        <w:topLinePunct/>
        <w:autoSpaceDE w:val="0"/>
        <w:autoSpaceDN w:val="0"/>
        <w:snapToGrid w:val="0"/>
        <w:rPr>
          <w:rFonts w:ascii="游明朝" w:hAnsi="游明朝"/>
          <w:szCs w:val="18"/>
        </w:rPr>
      </w:pPr>
    </w:p>
    <w:p w14:paraId="0D2AE022" w14:textId="0DD1609D" w:rsidR="00F66911" w:rsidRPr="009D4A19" w:rsidRDefault="00F66911" w:rsidP="00F66911">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912CD0">
        <w:rPr>
          <w:rFonts w:ascii="游ゴシック" w:eastAsia="游ゴシック" w:hAnsi="游ゴシック" w:hint="eastAsia"/>
          <w:b/>
          <w:bCs/>
          <w:szCs w:val="18"/>
        </w:rPr>
        <w:t>②</w:t>
      </w:r>
      <w:r w:rsidR="00912CD0" w:rsidRPr="00912CD0">
        <w:rPr>
          <w:rFonts w:ascii="游ゴシック" w:eastAsia="游ゴシック" w:hAnsi="游ゴシック" w:hint="eastAsia"/>
          <w:b/>
          <w:bCs/>
          <w:szCs w:val="18"/>
        </w:rPr>
        <w:t>あなたは愛をどのようなものととらえているか，その理由も含めてあなたの考えを400字以内で述べよ。</w:t>
      </w:r>
    </w:p>
    <w:p w14:paraId="24B7767F" w14:textId="4BBAADF8" w:rsidR="009F204F" w:rsidRPr="009F204F"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本文では，愛することが自己のあり方にとって重要であることが示されている。しかし，愛することだけでなく，愛されることもまた，自己のあり方に深く</w:t>
      </w:r>
      <w:r w:rsidR="00164700">
        <w:rPr>
          <w:rFonts w:ascii="游明朝" w:hAnsi="游明朝" w:hint="eastAsia"/>
          <w:szCs w:val="18"/>
        </w:rPr>
        <w:t>関わる</w:t>
      </w:r>
      <w:r w:rsidRPr="009F204F">
        <w:rPr>
          <w:rFonts w:ascii="游明朝" w:hAnsi="游明朝" w:hint="eastAsia"/>
          <w:szCs w:val="18"/>
        </w:rPr>
        <w:t>ものなのではないか。</w:t>
      </w:r>
    </w:p>
    <w:p w14:paraId="2D49AC0C" w14:textId="260E4D41" w:rsidR="009F204F" w:rsidRPr="009F204F"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私自身の経験から考えてみたい。私は自分に自信をもてず，自分のことが嫌いだった。しかし，ある先生が私に思いやりをもって接してくれたおかげで，私は自己肯定感や自信を抱くことができるようになった。そして自分もまた，先生のように，子どもたち一人</w:t>
      </w:r>
      <w:r>
        <w:rPr>
          <w:rFonts w:ascii="游明朝" w:hAnsi="游明朝" w:hint="eastAsia"/>
          <w:szCs w:val="18"/>
        </w:rPr>
        <w:t>ひとり</w:t>
      </w:r>
      <w:r w:rsidRPr="009F204F">
        <w:rPr>
          <w:rFonts w:ascii="游明朝" w:hAnsi="游明朝" w:hint="eastAsia"/>
          <w:szCs w:val="18"/>
        </w:rPr>
        <w:t>が自信をもって生きていけるよう支えられる人になりたいと思い，教師をめざすようになった。この経験から，人は愛されることで，自己を尊重できるようになり，また愛の大切さを知り，他者とどう</w:t>
      </w:r>
      <w:r w:rsidR="00164700">
        <w:rPr>
          <w:rFonts w:ascii="游明朝" w:hAnsi="游明朝" w:hint="eastAsia"/>
          <w:szCs w:val="18"/>
        </w:rPr>
        <w:t>関わって</w:t>
      </w:r>
      <w:r w:rsidRPr="009F204F">
        <w:rPr>
          <w:rFonts w:ascii="游明朝" w:hAnsi="游明朝" w:hint="eastAsia"/>
          <w:szCs w:val="18"/>
        </w:rPr>
        <w:t>いくべきかを考えられるようになるといえる。人はこのようにして自己を確立していけるのだと思う。</w:t>
      </w:r>
    </w:p>
    <w:p w14:paraId="40E54082" w14:textId="5C5BF59F" w:rsidR="00F66911"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以上より，愛されるという面からみても，愛は自己の確立にとって欠かせないものであると，私は考える。</w:t>
      </w:r>
    </w:p>
    <w:p w14:paraId="07250989" w14:textId="77777777" w:rsidR="00672004" w:rsidRDefault="00672004" w:rsidP="00672004">
      <w:pPr>
        <w:topLinePunct/>
        <w:autoSpaceDE w:val="0"/>
        <w:autoSpaceDN w:val="0"/>
        <w:snapToGrid w:val="0"/>
        <w:rPr>
          <w:rFonts w:ascii="游明朝" w:hAnsi="游明朝"/>
          <w:szCs w:val="18"/>
        </w:rPr>
      </w:pPr>
    </w:p>
    <w:p w14:paraId="375EF8BB" w14:textId="1A57DA51" w:rsidR="00672004" w:rsidRPr="005A57A7" w:rsidRDefault="00672004" w:rsidP="00672004">
      <w:pPr>
        <w:topLinePunct/>
        <w:autoSpaceDE w:val="0"/>
        <w:autoSpaceDN w:val="0"/>
        <w:snapToGrid w:val="0"/>
        <w:rPr>
          <w:rFonts w:ascii="游明朝" w:hAnsi="游明朝"/>
          <w:color w:val="538135" w:themeColor="accent6" w:themeShade="BF"/>
          <w:sz w:val="20"/>
        </w:rPr>
      </w:pPr>
      <w:r w:rsidRPr="005A57A7">
        <w:rPr>
          <w:rFonts w:ascii="游ゴシック" w:eastAsia="游ゴシック" w:hAnsi="游ゴシック" w:cs="ＭＳ ゴシック" w:hint="eastAsia"/>
          <w:b/>
          <w:bCs/>
          <w:szCs w:val="18"/>
        </w:rPr>
        <w:t>●</w:t>
      </w:r>
      <w:r w:rsidRPr="00E01D30">
        <w:rPr>
          <w:rFonts w:ascii="游ゴシック" w:eastAsia="游ゴシック" w:hAnsi="游ゴシック" w:cs="ＭＳ ゴシック"/>
          <w:b/>
          <w:bCs/>
          <w:szCs w:val="18"/>
        </w:rPr>
        <w:t>Theme</w:t>
      </w:r>
      <w:r w:rsidRPr="0026563C">
        <w:rPr>
          <w:rFonts w:ascii="游ゴシック" w:eastAsia="游ゴシック" w:hAnsi="游ゴシック" w:cs="ＭＳ ゴシック" w:hint="eastAsia"/>
          <w:b/>
          <w:bCs/>
          <w:szCs w:val="18"/>
        </w:rPr>
        <w:t xml:space="preserve">　</w:t>
      </w:r>
      <w:r w:rsidR="004E4F62" w:rsidRPr="004E4F62">
        <w:rPr>
          <w:rFonts w:ascii="游ゴシック" w:eastAsia="游ゴシック" w:hAnsi="游ゴシック" w:cs="ＭＳ ゴシック" w:hint="eastAsia"/>
          <w:b/>
          <w:bCs/>
          <w:szCs w:val="18"/>
        </w:rPr>
        <w:t>真理とは何か</w:t>
      </w:r>
      <w:r w:rsidR="009A5152">
        <w:rPr>
          <w:rFonts w:ascii="游ゴシック" w:eastAsia="游ゴシック" w:hAnsi="游ゴシック" w:cs="ＭＳ ゴシック" w:hint="eastAsia"/>
          <w:b/>
          <w:bCs/>
          <w:szCs w:val="18"/>
        </w:rPr>
        <w:t>（</w:t>
      </w:r>
      <w:r w:rsidRPr="005A57A7">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7</w:t>
      </w:r>
      <w:r w:rsidR="00134F91">
        <w:rPr>
          <w:rFonts w:ascii="游ゴシック" w:eastAsia="游ゴシック" w:hAnsi="游ゴシック" w:cs="ＭＳ ゴシック" w:hint="eastAsia"/>
          <w:b/>
          <w:bCs/>
          <w:szCs w:val="18"/>
        </w:rPr>
        <w:t>7</w:t>
      </w:r>
      <w:r w:rsidR="009A5152">
        <w:rPr>
          <w:rFonts w:ascii="游ゴシック" w:eastAsia="游ゴシック" w:hAnsi="游ゴシック" w:cs="ＭＳ ゴシック" w:hint="eastAsia"/>
          <w:b/>
          <w:bCs/>
          <w:szCs w:val="18"/>
        </w:rPr>
        <w:t>）</w:t>
      </w:r>
    </w:p>
    <w:p w14:paraId="35E891FF" w14:textId="2906E5A8" w:rsidR="00F66911" w:rsidRPr="00672004" w:rsidRDefault="00672004" w:rsidP="00F66911">
      <w:pPr>
        <w:topLinePunct/>
        <w:autoSpaceDE w:val="0"/>
        <w:autoSpaceDN w:val="0"/>
        <w:snapToGrid w:val="0"/>
        <w:rPr>
          <w:rFonts w:ascii="游ゴシック" w:eastAsia="游ゴシック" w:hAnsi="游ゴシック"/>
          <w:b/>
          <w:bCs/>
          <w:color w:val="538135" w:themeColor="accent6" w:themeShade="BF"/>
          <w:szCs w:val="18"/>
        </w:rPr>
      </w:pPr>
      <w:r w:rsidRPr="003E04DF">
        <w:rPr>
          <w:rFonts w:ascii="Segoe UI" w:eastAsia="游ゴシック" w:hAnsi="Segoe UI" w:cs="Segoe UI"/>
          <w:b/>
          <w:bCs/>
          <w:color w:val="538135" w:themeColor="accent6" w:themeShade="BF"/>
          <w:szCs w:val="18"/>
        </w:rPr>
        <w:t>TRY</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Pr="0040001F">
        <w:rPr>
          <w:rFonts w:ascii="游ゴシック" w:eastAsia="游ゴシック" w:hAnsi="游ゴシック" w:hint="eastAsia"/>
          <w:b/>
          <w:bCs/>
          <w:color w:val="538135" w:themeColor="accent6" w:themeShade="BF"/>
          <w:szCs w:val="18"/>
        </w:rPr>
        <w:t>活用例</w:t>
      </w:r>
    </w:p>
    <w:p w14:paraId="3635A427" w14:textId="56ACBDE1" w:rsidR="00F66911" w:rsidRPr="009D4A19" w:rsidRDefault="00F66911" w:rsidP="00F66911">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B16638" w:rsidRPr="007C0421">
        <w:rPr>
          <w:rFonts w:ascii="游ゴシック" w:eastAsia="游ゴシック" w:hAnsi="游ゴシック" w:hint="eastAsia"/>
          <w:b/>
          <w:bCs/>
          <w:szCs w:val="18"/>
        </w:rPr>
        <w:t>①</w:t>
      </w:r>
      <w:r w:rsidR="00134F91" w:rsidRPr="00134F91">
        <w:rPr>
          <w:rFonts w:ascii="游ゴシック" w:eastAsia="游ゴシック" w:hAnsi="游ゴシック" w:hint="eastAsia"/>
          <w:b/>
          <w:bCs/>
          <w:szCs w:val="18"/>
        </w:rPr>
        <w:t>本文の内容を200字以内で要約せよ。</w:t>
      </w:r>
    </w:p>
    <w:p w14:paraId="42E72EB4" w14:textId="404B43FE" w:rsidR="00F66911" w:rsidRDefault="009F204F" w:rsidP="00F66911">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真理については，それは相対的なものであるとする考えと普遍的で唯一の真理があるという考え方がある。だが，各人が考える真理がいかに異なっていたとしても，対話を通して，相互に共有できる真理がないかを批判的に探究することが大事である。その際，科学的真理のような客観的な法則ばかりではなく，自己の本性や心のうちにある真理にも目を向けることで，自らの生き方に関わる真理を見定めることも忘れてはならない。</w:t>
      </w:r>
    </w:p>
    <w:p w14:paraId="39F7949F" w14:textId="77777777" w:rsidR="00F66911" w:rsidRDefault="00F66911" w:rsidP="00F66911">
      <w:pPr>
        <w:topLinePunct/>
        <w:autoSpaceDE w:val="0"/>
        <w:autoSpaceDN w:val="0"/>
        <w:snapToGrid w:val="0"/>
        <w:rPr>
          <w:rFonts w:ascii="游明朝" w:hAnsi="游明朝"/>
          <w:szCs w:val="18"/>
        </w:rPr>
      </w:pPr>
    </w:p>
    <w:p w14:paraId="6A0D5A72" w14:textId="0CD8E5AC" w:rsidR="00F66911" w:rsidRPr="009D4A19" w:rsidRDefault="00F66911" w:rsidP="00F66911">
      <w:pPr>
        <w:topLinePunct/>
        <w:autoSpaceDE w:val="0"/>
        <w:autoSpaceDN w:val="0"/>
        <w:snapToGrid w:val="0"/>
        <w:rPr>
          <w:rFonts w:ascii="游ゴシック" w:eastAsia="游ゴシック" w:hAnsi="游ゴシック"/>
          <w:b/>
          <w:bCs/>
          <w:szCs w:val="18"/>
        </w:rPr>
      </w:pPr>
      <w:r>
        <w:rPr>
          <w:rFonts w:ascii="游明朝" w:hAnsi="游明朝" w:hint="eastAsia"/>
          <w:szCs w:val="18"/>
        </w:rPr>
        <w:t xml:space="preserve">　</w:t>
      </w:r>
      <w:r w:rsidR="00B16638">
        <w:rPr>
          <w:rFonts w:ascii="游ゴシック" w:eastAsia="游ゴシック" w:hAnsi="游ゴシック" w:hint="eastAsia"/>
          <w:b/>
          <w:bCs/>
          <w:szCs w:val="18"/>
        </w:rPr>
        <w:t>②</w:t>
      </w:r>
      <w:r w:rsidR="00134F91" w:rsidRPr="00134F91">
        <w:rPr>
          <w:rFonts w:ascii="游ゴシック" w:eastAsia="游ゴシック" w:hAnsi="游ゴシック" w:hint="eastAsia"/>
          <w:b/>
          <w:bCs/>
          <w:szCs w:val="18"/>
        </w:rPr>
        <w:t>真理は自らの心のうちに宿るという考え方について，あなたの考えを400字以内で述べよ。</w:t>
      </w:r>
    </w:p>
    <w:p w14:paraId="0330F4F7" w14:textId="6A9FFE8F" w:rsidR="009F204F" w:rsidRPr="009F204F"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私たちが生きていくうえで重要な真理は，科学的で客観的な真理だけとはかぎらない。真理は心の外側の世界にあるのではなく，自らの心のなかに宿るものという考え方もある。私はこの立場を支持したい。</w:t>
      </w:r>
    </w:p>
    <w:p w14:paraId="08325E95" w14:textId="3F89F07E" w:rsidR="009F204F" w:rsidRPr="009F204F"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もちろん</w:t>
      </w:r>
      <w:r w:rsidR="00B14C6A">
        <w:rPr>
          <w:rFonts w:ascii="游明朝" w:hAnsi="游明朝" w:hint="eastAsia"/>
          <w:szCs w:val="18"/>
        </w:rPr>
        <w:t>，</w:t>
      </w:r>
      <w:r w:rsidRPr="009F204F">
        <w:rPr>
          <w:rFonts w:ascii="游明朝" w:hAnsi="游明朝" w:hint="eastAsia"/>
          <w:szCs w:val="18"/>
        </w:rPr>
        <w:t>各人がそれぞれで主観的な真理を主張するだけならば，相対主義と</w:t>
      </w:r>
      <w:r w:rsidR="00164700">
        <w:rPr>
          <w:rFonts w:ascii="游明朝" w:hAnsi="游明朝" w:hint="eastAsia"/>
          <w:szCs w:val="18"/>
        </w:rPr>
        <w:t>かわらない</w:t>
      </w:r>
      <w:r w:rsidRPr="009F204F">
        <w:rPr>
          <w:rFonts w:ascii="游明朝" w:hAnsi="游明朝" w:hint="eastAsia"/>
          <w:szCs w:val="18"/>
        </w:rPr>
        <w:t>と</w:t>
      </w:r>
      <w:r>
        <w:rPr>
          <w:rFonts w:ascii="游明朝" w:hAnsi="游明朝" w:hint="eastAsia"/>
          <w:szCs w:val="18"/>
        </w:rPr>
        <w:t>いわれる</w:t>
      </w:r>
      <w:r w:rsidRPr="009F204F">
        <w:rPr>
          <w:rFonts w:ascii="游明朝" w:hAnsi="游明朝" w:hint="eastAsia"/>
          <w:szCs w:val="18"/>
        </w:rPr>
        <w:t>かもしれない。どんな時でも怒りを抑えることが真理であると考える人もあれば，不正を働く者に対して怒るのは当然と考える人もいるだろう。しかし，王陽明の心即理の考えによれば，理は心の本体であり，誰にとっても普遍的に成り立つべき生き方の規範である。他人を傷つけてはならないなどの真理は，万人の心に最初から宿る。</w:t>
      </w:r>
    </w:p>
    <w:p w14:paraId="1D53BA95" w14:textId="0D48326A" w:rsidR="00F66911" w:rsidRDefault="009F204F" w:rsidP="009F204F">
      <w:pPr>
        <w:topLinePunct/>
        <w:autoSpaceDE w:val="0"/>
        <w:autoSpaceDN w:val="0"/>
        <w:snapToGrid w:val="0"/>
        <w:ind w:leftChars="100" w:left="180" w:firstLineChars="100" w:firstLine="180"/>
        <w:rPr>
          <w:rFonts w:ascii="游明朝" w:hAnsi="游明朝"/>
          <w:szCs w:val="18"/>
        </w:rPr>
      </w:pPr>
      <w:r w:rsidRPr="009F204F">
        <w:rPr>
          <w:rFonts w:ascii="游明朝" w:hAnsi="游明朝" w:hint="eastAsia"/>
          <w:szCs w:val="18"/>
        </w:rPr>
        <w:t>私たちは真理を考えるときに科学的な真理ばかりに目を向けがちであるが，人間の生き方に関する真理については，客観的な世界の側にあるとするよりも，各人の心を内省して</w:t>
      </w:r>
      <w:r w:rsidR="00164700">
        <w:rPr>
          <w:rFonts w:ascii="游明朝" w:hAnsi="游明朝" w:hint="eastAsia"/>
          <w:szCs w:val="18"/>
        </w:rPr>
        <w:t>みつけて</w:t>
      </w:r>
      <w:r w:rsidRPr="009F204F">
        <w:rPr>
          <w:rFonts w:ascii="游明朝" w:hAnsi="游明朝" w:hint="eastAsia"/>
          <w:szCs w:val="18"/>
        </w:rPr>
        <w:t>ゆくべきものだと考える。</w:t>
      </w:r>
    </w:p>
    <w:p w14:paraId="31747DC2" w14:textId="4D511296" w:rsidR="00BF5D20" w:rsidRPr="00F66911" w:rsidRDefault="00BF5D20" w:rsidP="0076490D">
      <w:pPr>
        <w:topLinePunct/>
        <w:autoSpaceDE w:val="0"/>
        <w:autoSpaceDN w:val="0"/>
        <w:snapToGrid w:val="0"/>
        <w:rPr>
          <w:rFonts w:ascii="游明朝" w:hAnsi="游明朝"/>
          <w:szCs w:val="18"/>
        </w:rPr>
      </w:pPr>
    </w:p>
    <w:sectPr w:rsidR="00BF5D20" w:rsidRPr="00F66911" w:rsidSect="00A41EE6">
      <w:pgSz w:w="10318" w:h="14570" w:code="13"/>
      <w:pgMar w:top="794"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CB53" w14:textId="77777777" w:rsidR="005C460B" w:rsidRDefault="005C460B" w:rsidP="009C51DE">
      <w:r>
        <w:separator/>
      </w:r>
    </w:p>
  </w:endnote>
  <w:endnote w:type="continuationSeparator" w:id="0">
    <w:p w14:paraId="78D4D65B" w14:textId="77777777" w:rsidR="005C460B" w:rsidRDefault="005C460B" w:rsidP="009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8E3C" w14:textId="77777777" w:rsidR="005C460B" w:rsidRDefault="005C460B" w:rsidP="009C51DE">
      <w:r>
        <w:separator/>
      </w:r>
    </w:p>
  </w:footnote>
  <w:footnote w:type="continuationSeparator" w:id="0">
    <w:p w14:paraId="09AD229C" w14:textId="77777777" w:rsidR="005C460B" w:rsidRDefault="005C460B" w:rsidP="009C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AA"/>
    <w:rsid w:val="00002117"/>
    <w:rsid w:val="00002CA4"/>
    <w:rsid w:val="00006DD4"/>
    <w:rsid w:val="00016CC3"/>
    <w:rsid w:val="0002479B"/>
    <w:rsid w:val="00025628"/>
    <w:rsid w:val="00031BE8"/>
    <w:rsid w:val="00034B53"/>
    <w:rsid w:val="00052997"/>
    <w:rsid w:val="00053651"/>
    <w:rsid w:val="00054AD6"/>
    <w:rsid w:val="000A7870"/>
    <w:rsid w:val="000A7FDC"/>
    <w:rsid w:val="000B141F"/>
    <w:rsid w:val="000C13EC"/>
    <w:rsid w:val="000F4897"/>
    <w:rsid w:val="001100E1"/>
    <w:rsid w:val="0012647E"/>
    <w:rsid w:val="00132A6D"/>
    <w:rsid w:val="00134F91"/>
    <w:rsid w:val="00164219"/>
    <w:rsid w:val="00164700"/>
    <w:rsid w:val="0017049D"/>
    <w:rsid w:val="001B17A0"/>
    <w:rsid w:val="001B7208"/>
    <w:rsid w:val="001C53FD"/>
    <w:rsid w:val="001D25B3"/>
    <w:rsid w:val="001D60C6"/>
    <w:rsid w:val="001D68EB"/>
    <w:rsid w:val="001E49C1"/>
    <w:rsid w:val="001F6C2E"/>
    <w:rsid w:val="00222759"/>
    <w:rsid w:val="002308E8"/>
    <w:rsid w:val="00253367"/>
    <w:rsid w:val="00254BE3"/>
    <w:rsid w:val="002578FB"/>
    <w:rsid w:val="0026563C"/>
    <w:rsid w:val="00265759"/>
    <w:rsid w:val="00287401"/>
    <w:rsid w:val="002D4C3C"/>
    <w:rsid w:val="00301C50"/>
    <w:rsid w:val="003070A5"/>
    <w:rsid w:val="00313CB3"/>
    <w:rsid w:val="003275D4"/>
    <w:rsid w:val="003373E8"/>
    <w:rsid w:val="0034797C"/>
    <w:rsid w:val="003543BE"/>
    <w:rsid w:val="00383F0A"/>
    <w:rsid w:val="00393EA1"/>
    <w:rsid w:val="00394621"/>
    <w:rsid w:val="003D422F"/>
    <w:rsid w:val="003E04DF"/>
    <w:rsid w:val="003F7B3B"/>
    <w:rsid w:val="0040001F"/>
    <w:rsid w:val="0040286C"/>
    <w:rsid w:val="004202AE"/>
    <w:rsid w:val="0042080C"/>
    <w:rsid w:val="004254DB"/>
    <w:rsid w:val="0043121A"/>
    <w:rsid w:val="0043346B"/>
    <w:rsid w:val="004429E2"/>
    <w:rsid w:val="004642CE"/>
    <w:rsid w:val="00464A18"/>
    <w:rsid w:val="00466031"/>
    <w:rsid w:val="00466605"/>
    <w:rsid w:val="00470987"/>
    <w:rsid w:val="00474E28"/>
    <w:rsid w:val="00476203"/>
    <w:rsid w:val="00481C8B"/>
    <w:rsid w:val="004931B1"/>
    <w:rsid w:val="004C524D"/>
    <w:rsid w:val="004C60B2"/>
    <w:rsid w:val="004D5AA4"/>
    <w:rsid w:val="004D6105"/>
    <w:rsid w:val="004E02CC"/>
    <w:rsid w:val="004E079E"/>
    <w:rsid w:val="004E4F62"/>
    <w:rsid w:val="004E5479"/>
    <w:rsid w:val="00506400"/>
    <w:rsid w:val="00522AFB"/>
    <w:rsid w:val="005301CE"/>
    <w:rsid w:val="00540FC7"/>
    <w:rsid w:val="00541E9A"/>
    <w:rsid w:val="00542131"/>
    <w:rsid w:val="00575166"/>
    <w:rsid w:val="005A6B7A"/>
    <w:rsid w:val="005C00E2"/>
    <w:rsid w:val="005C460B"/>
    <w:rsid w:val="005D3BDD"/>
    <w:rsid w:val="005E4B90"/>
    <w:rsid w:val="005F5B6A"/>
    <w:rsid w:val="00612957"/>
    <w:rsid w:val="00620F5A"/>
    <w:rsid w:val="00621665"/>
    <w:rsid w:val="006402A1"/>
    <w:rsid w:val="006440B5"/>
    <w:rsid w:val="006578C2"/>
    <w:rsid w:val="00661DB0"/>
    <w:rsid w:val="00664408"/>
    <w:rsid w:val="00672004"/>
    <w:rsid w:val="0069046B"/>
    <w:rsid w:val="006938B1"/>
    <w:rsid w:val="00696FEC"/>
    <w:rsid w:val="006B27CB"/>
    <w:rsid w:val="006C2D4C"/>
    <w:rsid w:val="006C34E1"/>
    <w:rsid w:val="006C5150"/>
    <w:rsid w:val="006C74DB"/>
    <w:rsid w:val="006E33C7"/>
    <w:rsid w:val="006E7DC0"/>
    <w:rsid w:val="006E7F06"/>
    <w:rsid w:val="006F6178"/>
    <w:rsid w:val="0070530B"/>
    <w:rsid w:val="007159F5"/>
    <w:rsid w:val="0071609C"/>
    <w:rsid w:val="00716BE3"/>
    <w:rsid w:val="007543FF"/>
    <w:rsid w:val="0076490D"/>
    <w:rsid w:val="00780CCD"/>
    <w:rsid w:val="007A74D6"/>
    <w:rsid w:val="007B259C"/>
    <w:rsid w:val="007C0421"/>
    <w:rsid w:val="007C4563"/>
    <w:rsid w:val="007C4DDF"/>
    <w:rsid w:val="007D57D5"/>
    <w:rsid w:val="00807BAA"/>
    <w:rsid w:val="008111FA"/>
    <w:rsid w:val="0081575E"/>
    <w:rsid w:val="00822371"/>
    <w:rsid w:val="00843A6E"/>
    <w:rsid w:val="008456B1"/>
    <w:rsid w:val="00853AC2"/>
    <w:rsid w:val="00872A1C"/>
    <w:rsid w:val="00875AC8"/>
    <w:rsid w:val="00894B4D"/>
    <w:rsid w:val="008A0435"/>
    <w:rsid w:val="008E3C2B"/>
    <w:rsid w:val="008E5409"/>
    <w:rsid w:val="008E6703"/>
    <w:rsid w:val="00900149"/>
    <w:rsid w:val="00912CD0"/>
    <w:rsid w:val="00965FAA"/>
    <w:rsid w:val="00970599"/>
    <w:rsid w:val="00992D07"/>
    <w:rsid w:val="00995DAC"/>
    <w:rsid w:val="009A5152"/>
    <w:rsid w:val="009A7732"/>
    <w:rsid w:val="009C51DE"/>
    <w:rsid w:val="009D4A19"/>
    <w:rsid w:val="009D5635"/>
    <w:rsid w:val="009E0F85"/>
    <w:rsid w:val="009F204F"/>
    <w:rsid w:val="00A011C0"/>
    <w:rsid w:val="00A13925"/>
    <w:rsid w:val="00A41EE6"/>
    <w:rsid w:val="00A434C7"/>
    <w:rsid w:val="00A65719"/>
    <w:rsid w:val="00A72CE7"/>
    <w:rsid w:val="00A82656"/>
    <w:rsid w:val="00AA0580"/>
    <w:rsid w:val="00AA3A79"/>
    <w:rsid w:val="00AB413F"/>
    <w:rsid w:val="00AC6F37"/>
    <w:rsid w:val="00AE1A30"/>
    <w:rsid w:val="00AE6109"/>
    <w:rsid w:val="00AF62B1"/>
    <w:rsid w:val="00AF7734"/>
    <w:rsid w:val="00B107D5"/>
    <w:rsid w:val="00B14C6A"/>
    <w:rsid w:val="00B16638"/>
    <w:rsid w:val="00B30BB7"/>
    <w:rsid w:val="00B61E23"/>
    <w:rsid w:val="00BA20BE"/>
    <w:rsid w:val="00BD09FE"/>
    <w:rsid w:val="00BD1610"/>
    <w:rsid w:val="00BF1442"/>
    <w:rsid w:val="00BF5D20"/>
    <w:rsid w:val="00C04861"/>
    <w:rsid w:val="00C12A77"/>
    <w:rsid w:val="00C212E5"/>
    <w:rsid w:val="00C22626"/>
    <w:rsid w:val="00C33747"/>
    <w:rsid w:val="00C477A8"/>
    <w:rsid w:val="00C51B0F"/>
    <w:rsid w:val="00C53D8A"/>
    <w:rsid w:val="00C5557B"/>
    <w:rsid w:val="00C67DBD"/>
    <w:rsid w:val="00C829BE"/>
    <w:rsid w:val="00C854B5"/>
    <w:rsid w:val="00C95D27"/>
    <w:rsid w:val="00C97738"/>
    <w:rsid w:val="00CA16A6"/>
    <w:rsid w:val="00CB1503"/>
    <w:rsid w:val="00CD7238"/>
    <w:rsid w:val="00CD7546"/>
    <w:rsid w:val="00CE4546"/>
    <w:rsid w:val="00D120A2"/>
    <w:rsid w:val="00D205A8"/>
    <w:rsid w:val="00D224F9"/>
    <w:rsid w:val="00D3291F"/>
    <w:rsid w:val="00D53EC9"/>
    <w:rsid w:val="00D61B76"/>
    <w:rsid w:val="00D73B1C"/>
    <w:rsid w:val="00D74FAF"/>
    <w:rsid w:val="00D84054"/>
    <w:rsid w:val="00D92C4E"/>
    <w:rsid w:val="00D977B9"/>
    <w:rsid w:val="00DA33C7"/>
    <w:rsid w:val="00DB5D12"/>
    <w:rsid w:val="00DC2859"/>
    <w:rsid w:val="00DC3EC6"/>
    <w:rsid w:val="00DD15B7"/>
    <w:rsid w:val="00DD2E22"/>
    <w:rsid w:val="00DF0A9A"/>
    <w:rsid w:val="00E01D30"/>
    <w:rsid w:val="00E14E87"/>
    <w:rsid w:val="00E25F6D"/>
    <w:rsid w:val="00E27A1B"/>
    <w:rsid w:val="00E307D2"/>
    <w:rsid w:val="00E34D4C"/>
    <w:rsid w:val="00E43896"/>
    <w:rsid w:val="00E741FC"/>
    <w:rsid w:val="00E8392C"/>
    <w:rsid w:val="00E96117"/>
    <w:rsid w:val="00E96733"/>
    <w:rsid w:val="00EA4FA9"/>
    <w:rsid w:val="00EB3655"/>
    <w:rsid w:val="00EB3FE6"/>
    <w:rsid w:val="00EC5492"/>
    <w:rsid w:val="00ED0E88"/>
    <w:rsid w:val="00ED5175"/>
    <w:rsid w:val="00EE37D7"/>
    <w:rsid w:val="00F05218"/>
    <w:rsid w:val="00F50405"/>
    <w:rsid w:val="00F51DAF"/>
    <w:rsid w:val="00F66911"/>
    <w:rsid w:val="00F7514B"/>
    <w:rsid w:val="00F81C3F"/>
    <w:rsid w:val="00FA00E6"/>
    <w:rsid w:val="00FA1289"/>
    <w:rsid w:val="00FB6158"/>
    <w:rsid w:val="00FC4A86"/>
    <w:rsid w:val="00FD0441"/>
    <w:rsid w:val="00FE093F"/>
    <w:rsid w:val="00FE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4959C"/>
  <w15:chartTrackingRefBased/>
  <w15:docId w15:val="{17712B50-2284-4231-8DDB-9C9355C5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EE6"/>
    <w:pPr>
      <w:widowControl w:val="0"/>
      <w:jc w:val="both"/>
    </w:pPr>
    <w:rPr>
      <w:rFonts w:eastAsia="游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1DE"/>
    <w:pPr>
      <w:tabs>
        <w:tab w:val="center" w:pos="4252"/>
        <w:tab w:val="right" w:pos="8504"/>
      </w:tabs>
      <w:snapToGrid w:val="0"/>
    </w:pPr>
  </w:style>
  <w:style w:type="character" w:customStyle="1" w:styleId="a4">
    <w:name w:val="ヘッダー (文字)"/>
    <w:basedOn w:val="a0"/>
    <w:link w:val="a3"/>
    <w:uiPriority w:val="99"/>
    <w:rsid w:val="009C51DE"/>
  </w:style>
  <w:style w:type="paragraph" w:styleId="a5">
    <w:name w:val="footer"/>
    <w:basedOn w:val="a"/>
    <w:link w:val="a6"/>
    <w:uiPriority w:val="99"/>
    <w:unhideWhenUsed/>
    <w:rsid w:val="009C51DE"/>
    <w:pPr>
      <w:tabs>
        <w:tab w:val="center" w:pos="4252"/>
        <w:tab w:val="right" w:pos="8504"/>
      </w:tabs>
      <w:snapToGrid w:val="0"/>
    </w:pPr>
  </w:style>
  <w:style w:type="character" w:customStyle="1" w:styleId="a6">
    <w:name w:val="フッター (文字)"/>
    <w:basedOn w:val="a0"/>
    <w:link w:val="a5"/>
    <w:uiPriority w:val="99"/>
    <w:rsid w:val="009C51DE"/>
  </w:style>
  <w:style w:type="table" w:styleId="a7">
    <w:name w:val="Table Grid"/>
    <w:basedOn w:val="a1"/>
    <w:uiPriority w:val="39"/>
    <w:rsid w:val="00C9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5F5B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6</Pages>
  <Words>1061</Words>
  <Characters>6050</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2021-01-10T06:11:00Z</cp:lastPrinted>
  <dcterms:created xsi:type="dcterms:W3CDTF">2022-01-19T04:33:00Z</dcterms:created>
  <dcterms:modified xsi:type="dcterms:W3CDTF">2023-03-01T15:19:00Z</dcterms:modified>
</cp:coreProperties>
</file>